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Times New Roman" w:hAnsi="Times New Roman" w:eastAsia="小标宋" w:cs="Times New Roman"/>
          <w:color w:val="FF0000"/>
          <w:w w:val="38"/>
          <w:sz w:val="120"/>
          <w:szCs w:val="120"/>
        </w:rPr>
      </w:pPr>
      <w:bookmarkStart w:id="0" w:name="发文字"/>
    </w:p>
    <w:p>
      <w:pPr>
        <w:widowControl/>
        <w:spacing w:before="159" w:beforeLines="50"/>
        <w:jc w:val="center"/>
        <w:rPr>
          <w:rFonts w:ascii="Times New Roman" w:hAnsi="Times New Roman" w:eastAsia="方正小标宋简体" w:cs="Times New Roman"/>
          <w:color w:val="FF0000"/>
          <w:w w:val="80"/>
          <w:sz w:val="90"/>
          <w:szCs w:val="90"/>
        </w:rPr>
      </w:pPr>
      <w:r>
        <w:rPr>
          <w:rFonts w:ascii="Times New Roman" w:hAnsi="Times New Roman" w:eastAsia="方正小标宋简体" w:cs="Times New Roman"/>
          <w:color w:val="FF0000"/>
          <w:w w:val="80"/>
          <w:sz w:val="90"/>
          <w:szCs w:val="90"/>
        </w:rPr>
        <w:t>延安大学西安创新学院文件</w:t>
      </w:r>
    </w:p>
    <w:bookmarkEnd w:id="0"/>
    <w:p>
      <w:pPr>
        <w:spacing w:before="478" w:beforeLines="150" w:line="600" w:lineRule="exact"/>
        <w:jc w:val="center"/>
        <w:rPr>
          <w:rFonts w:ascii="Times New Roman" w:hAnsi="Times New Roman" w:eastAsia="仿宋_GB2312" w:cs="Times New Roman"/>
          <w:color w:val="000000"/>
          <w:sz w:val="11"/>
          <w:szCs w:val="11"/>
        </w:rPr>
      </w:pPr>
      <w:r>
        <w:rPr>
          <w:rFonts w:ascii="Times New Roman" w:hAnsi="Times New Roman" w:eastAsia="仿宋_GB2312" w:cs="Times New Roman"/>
          <w:color w:val="000000"/>
          <w:sz w:val="32"/>
          <w:szCs w:val="32"/>
        </w:rPr>
        <w:t>延大西院〔2023〕</w:t>
      </w:r>
      <w:r>
        <w:rPr>
          <w:rFonts w:hint="eastAsia" w:ascii="Times New Roman" w:hAnsi="Times New Roman" w:eastAsia="仿宋_GB2312" w:cs="Times New Roman"/>
          <w:color w:val="000000"/>
          <w:sz w:val="32"/>
          <w:szCs w:val="32"/>
          <w:lang w:val="en-US" w:eastAsia="zh-CN"/>
        </w:rPr>
        <w:t>68</w:t>
      </w:r>
      <w:r>
        <w:rPr>
          <w:rFonts w:ascii="Times New Roman" w:hAnsi="Times New Roman" w:eastAsia="仿宋_GB2312" w:cs="Times New Roman"/>
          <w:color w:val="000000"/>
          <w:sz w:val="32"/>
          <w:szCs w:val="32"/>
        </w:rPr>
        <w:t>号</w:t>
      </w:r>
    </w:p>
    <w:p>
      <w:pPr>
        <w:widowControl/>
        <w:spacing w:line="600" w:lineRule="exact"/>
        <w:rPr>
          <w:rFonts w:ascii="Times New Roman" w:hAnsi="Times New Roman" w:eastAsia="方正小标宋简体" w:cs="Times New Roman"/>
          <w:sz w:val="32"/>
          <w:szCs w:val="32"/>
        </w:rPr>
      </w:pPr>
      <w:r>
        <w:rPr>
          <w:rFonts w:ascii="Times New Roman" w:hAnsi="Times New Roman" w:eastAsia="宋体" w:cs="Times New Roma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71755</wp:posOffset>
                </wp:positionV>
                <wp:extent cx="5615940" cy="0"/>
                <wp:effectExtent l="0" t="0" r="0" b="0"/>
                <wp:wrapNone/>
                <wp:docPr id="7"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5875">
                          <a:solidFill>
                            <a:srgbClr val="FF0000"/>
                          </a:solidFill>
                          <a:round/>
                        </a:ln>
                        <a:effectLst/>
                      </wps:spPr>
                      <wps:bodyPr/>
                    </wps:wsp>
                  </a:graphicData>
                </a:graphic>
              </wp:anchor>
            </w:drawing>
          </mc:Choice>
          <mc:Fallback>
            <w:pict>
              <v:line id="直接连接符 1" o:spid="_x0000_s1026" o:spt="20" style="position:absolute;left:0pt;margin-left:0pt;margin-top:5.65pt;height:0pt;width:442.2pt;z-index:251661312;mso-width-relative:page;mso-height-relative:page;" filled="f" stroked="t" coordsize="21600,21600" o:gfxdata="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pWlY5&#10;1AAAAAYBAAAPAAAAAAAAAAEAIAAAACIAAABkcnMvZG93bnJldi54bWxQSwECFAAUAAAACACHTuJA&#10;mFLAvuwBAAC5AwAADgAAAAAAAAABACAAAAAjAQAAZHJzL2Uyb0RvYy54bWxQSwUGAAAAAAYABgBZ&#10;AQAAgQUAAAAA&#10;">
                <v:fill on="f" focussize="0,0"/>
                <v:stroke weight="1.25pt" color="#FF0000" joinstyle="round"/>
                <v:imagedata o:title=""/>
                <o:lock v:ext="edit" aspectratio="f"/>
              </v:line>
            </w:pict>
          </mc:Fallback>
        </mc:AlternateContent>
      </w:r>
    </w:p>
    <w:p>
      <w:pPr>
        <w:spacing w:before="159" w:beforeLines="50" w:line="560"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关于印发《延安大学西安创新学院学士学位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授予实施</w:t>
      </w:r>
      <w:bookmarkStart w:id="4" w:name="_GoBack"/>
      <w:bookmarkEnd w:id="4"/>
      <w:r>
        <w:rPr>
          <w:rFonts w:hint="eastAsia" w:ascii="Times New Roman" w:hAnsi="Times New Roman" w:eastAsia="方正小标宋简体" w:cs="方正小标宋简体"/>
          <w:sz w:val="44"/>
          <w:szCs w:val="44"/>
        </w:rPr>
        <w:t>细则（修订稿）》的通知</w:t>
      </w:r>
    </w:p>
    <w:p>
      <w:pPr>
        <w:spacing w:before="319" w:beforeLines="100"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各学院、各有关部门：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《延安大学西安创新学院</w:t>
      </w:r>
      <w:r>
        <w:rPr>
          <w:rFonts w:hint="eastAsia" w:ascii="Times New Roman" w:hAnsi="Times New Roman" w:eastAsia="仿宋_GB2312" w:cs="Times New Roman"/>
          <w:sz w:val="32"/>
          <w:szCs w:val="32"/>
        </w:rPr>
        <w:t>学士学位授予实施细则（修订）</w:t>
      </w:r>
      <w:r>
        <w:rPr>
          <w:rFonts w:ascii="Times New Roman" w:hAnsi="Times New Roman" w:eastAsia="仿宋_GB2312" w:cs="Times New Roman"/>
          <w:sz w:val="32"/>
          <w:szCs w:val="32"/>
        </w:rPr>
        <w:t>》已经学校2023年</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月20日</w:t>
      </w:r>
      <w:r>
        <w:rPr>
          <w:rFonts w:hint="eastAsia" w:ascii="Times New Roman" w:hAnsi="Times New Roman" w:eastAsia="仿宋_GB2312" w:cs="Times New Roman"/>
          <w:sz w:val="32"/>
          <w:szCs w:val="32"/>
        </w:rPr>
        <w:t>第四届学位评定委员会第三次会议</w:t>
      </w:r>
      <w:r>
        <w:rPr>
          <w:rFonts w:ascii="Times New Roman" w:hAnsi="Times New Roman" w:eastAsia="仿宋_GB2312" w:cs="Times New Roman"/>
          <w:sz w:val="32"/>
          <w:szCs w:val="32"/>
        </w:rPr>
        <w:t>审议通过，现印发你们，请认真学习，遵照执行。</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sz w:val="32"/>
          <w:szCs w:val="32"/>
        </w:rPr>
        <w:drawing>
          <wp:anchor distT="0" distB="0" distL="114300" distR="114300" simplePos="0" relativeHeight="251663360" behindDoc="1" locked="0" layoutInCell="1" allowOverlap="1">
            <wp:simplePos x="0" y="0"/>
            <wp:positionH relativeFrom="column">
              <wp:posOffset>2843530</wp:posOffset>
            </wp:positionH>
            <wp:positionV relativeFrom="paragraph">
              <wp:posOffset>222885</wp:posOffset>
            </wp:positionV>
            <wp:extent cx="1560830" cy="1572895"/>
            <wp:effectExtent l="0" t="0" r="1270" b="8255"/>
            <wp:wrapNone/>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5"/>
                    <a:stretch>
                      <a:fillRect/>
                    </a:stretch>
                  </pic:blipFill>
                  <pic:spPr>
                    <a:xfrm>
                      <a:off x="0" y="0"/>
                      <a:ext cx="1560830" cy="1572895"/>
                    </a:xfrm>
                    <a:prstGeom prst="rect">
                      <a:avLst/>
                    </a:prstGeom>
                    <a:noFill/>
                    <a:ln>
                      <a:noFill/>
                    </a:ln>
                  </pic:spPr>
                </pic:pic>
              </a:graphicData>
            </a:graphic>
          </wp:anchor>
        </w:drawing>
      </w:r>
    </w:p>
    <w:p>
      <w:pPr>
        <w:spacing w:line="560" w:lineRule="exact"/>
        <w:ind w:firstLine="640" w:firstLineChars="200"/>
        <w:rPr>
          <w:rFonts w:ascii="Times New Roman" w:hAnsi="Times New Roman" w:eastAsia="仿宋_GB2312" w:cs="Times New Roman"/>
          <w:sz w:val="32"/>
          <w:szCs w:val="32"/>
        </w:rPr>
      </w:pPr>
    </w:p>
    <w:p>
      <w:pPr>
        <w:spacing w:line="560" w:lineRule="exact"/>
        <w:ind w:firstLine="4160" w:firstLineChars="13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延安大学西安创新学院</w:t>
      </w:r>
    </w:p>
    <w:p>
      <w:pPr>
        <w:spacing w:line="560" w:lineRule="exact"/>
        <w:ind w:firstLine="4480" w:firstLineChars="1400"/>
        <w:rPr>
          <w:rFonts w:ascii="Times New Roman" w:hAnsi="Times New Roman" w:eastAsia="仿宋_GB2312" w:cs="Times New Roman"/>
          <w:sz w:val="32"/>
          <w:szCs w:val="32"/>
        </w:rPr>
        <w:sectPr>
          <w:footerReference r:id="rId3" w:type="default"/>
          <w:pgSz w:w="11906" w:h="16838"/>
          <w:pgMar w:top="2098" w:right="1474" w:bottom="1984" w:left="1587" w:header="851" w:footer="1191" w:gutter="0"/>
          <w:cols w:space="0" w:num="1"/>
          <w:docGrid w:type="lines" w:linePitch="319" w:charSpace="0"/>
        </w:sect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sz w:val="36"/>
          <w:szCs w:val="36"/>
        </w:rPr>
      </w:pPr>
      <w:r>
        <w:rPr>
          <w:rFonts w:ascii="Times New Roman" w:hAnsi="Times New Roman" w:eastAsia="方正小标宋简体"/>
          <w:sz w:val="36"/>
          <w:szCs w:val="36"/>
        </w:rPr>
        <w:t>延安大学西安创新学院学士学位授予实施细则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sz w:val="36"/>
          <w:szCs w:val="36"/>
        </w:rPr>
      </w:pPr>
      <w:r>
        <w:rPr>
          <w:rFonts w:hint="eastAsia" w:ascii="Times New Roman" w:hAnsi="Times New Roman" w:eastAsia="方正小标宋简体"/>
          <w:sz w:val="36"/>
          <w:szCs w:val="36"/>
        </w:rPr>
        <w:t>（修订稿）</w:t>
      </w:r>
    </w:p>
    <w:p>
      <w:pPr>
        <w:tabs>
          <w:tab w:val="left" w:pos="2110"/>
          <w:tab w:val="center" w:pos="4795"/>
        </w:tabs>
        <w:spacing w:before="319" w:beforeLines="100" w:line="560" w:lineRule="exact"/>
        <w:jc w:val="center"/>
        <w:rPr>
          <w:rFonts w:ascii="Times New Roman" w:hAnsi="Times New Roman" w:eastAsia="黑体"/>
          <w:kern w:val="0"/>
          <w:sz w:val="32"/>
          <w:szCs w:val="32"/>
        </w:rPr>
      </w:pPr>
      <w:r>
        <w:rPr>
          <w:rFonts w:ascii="Times New Roman" w:hAnsi="Times New Roman" w:eastAsia="黑体"/>
          <w:sz w:val="32"/>
          <w:szCs w:val="32"/>
        </w:rPr>
        <w:t>第一章 总则</w:t>
      </w:r>
    </w:p>
    <w:p>
      <w:pPr>
        <w:widowControl/>
        <w:spacing w:line="560" w:lineRule="exact"/>
        <w:ind w:firstLine="643" w:firstLineChars="200"/>
        <w:jc w:val="left"/>
        <w:rPr>
          <w:rFonts w:ascii="Times New Roman" w:hAnsi="Times New Roman" w:eastAsia="仿宋_GB2312"/>
          <w:kern w:val="0"/>
          <w:sz w:val="32"/>
          <w:szCs w:val="32"/>
        </w:rPr>
      </w:pPr>
      <w:r>
        <w:rPr>
          <w:rFonts w:ascii="Times New Roman" w:hAnsi="Times New Roman" w:eastAsia="仿宋_GB2312"/>
          <w:b/>
          <w:bCs/>
          <w:kern w:val="0"/>
          <w:sz w:val="32"/>
          <w:szCs w:val="32"/>
        </w:rPr>
        <w:t>第一条</w:t>
      </w:r>
      <w:r>
        <w:rPr>
          <w:rFonts w:ascii="Times New Roman" w:hAnsi="Times New Roman" w:eastAsia="仿宋_GB2312"/>
          <w:bCs/>
          <w:kern w:val="0"/>
          <w:sz w:val="32"/>
          <w:szCs w:val="32"/>
        </w:rPr>
        <w:t xml:space="preserve">  </w:t>
      </w:r>
      <w:r>
        <w:rPr>
          <w:rFonts w:ascii="Times New Roman" w:hAnsi="Times New Roman" w:eastAsia="仿宋_GB2312"/>
          <w:sz w:val="32"/>
          <w:szCs w:val="32"/>
        </w:rPr>
        <w:t>根据《中华人民共和国学位条例》</w:t>
      </w:r>
      <w:r>
        <w:rPr>
          <w:rFonts w:hint="eastAsia" w:ascii="Times New Roman" w:hAnsi="Times New Roman" w:eastAsia="仿宋_GB2312"/>
          <w:sz w:val="32"/>
          <w:szCs w:val="32"/>
          <w:lang w:val="en-US" w:eastAsia="zh-CN"/>
        </w:rPr>
        <w:t>和</w:t>
      </w:r>
      <w:r>
        <w:rPr>
          <w:rFonts w:ascii="Times New Roman" w:hAnsi="Times New Roman" w:eastAsia="仿宋_GB2312"/>
          <w:sz w:val="32"/>
          <w:szCs w:val="32"/>
        </w:rPr>
        <w:t>《中华人民共和国学位条例暂行实施办法》，结合学校实际，特制定本细则。</w:t>
      </w:r>
    </w:p>
    <w:p>
      <w:pPr>
        <w:widowControl/>
        <w:spacing w:line="560" w:lineRule="exact"/>
        <w:ind w:firstLine="643" w:firstLineChars="200"/>
        <w:jc w:val="left"/>
        <w:rPr>
          <w:rFonts w:ascii="Times New Roman" w:hAnsi="Times New Roman" w:eastAsia="仿宋_GB2312"/>
          <w:kern w:val="0"/>
          <w:sz w:val="32"/>
          <w:szCs w:val="32"/>
        </w:rPr>
      </w:pPr>
      <w:r>
        <w:rPr>
          <w:rFonts w:ascii="Times New Roman" w:hAnsi="Times New Roman" w:eastAsia="仿宋_GB2312"/>
          <w:b/>
          <w:kern w:val="0"/>
          <w:sz w:val="32"/>
          <w:szCs w:val="32"/>
        </w:rPr>
        <w:t xml:space="preserve">第二条 </w:t>
      </w:r>
      <w:r>
        <w:rPr>
          <w:rFonts w:ascii="Times New Roman" w:hAnsi="Times New Roman" w:eastAsia="仿宋_GB2312"/>
          <w:kern w:val="0"/>
          <w:sz w:val="32"/>
          <w:szCs w:val="32"/>
        </w:rPr>
        <w:t xml:space="preserve"> </w:t>
      </w:r>
      <w:r>
        <w:rPr>
          <w:rFonts w:ascii="Times New Roman" w:hAnsi="Times New Roman" w:eastAsia="仿宋_GB2312"/>
          <w:spacing w:val="-6"/>
          <w:sz w:val="32"/>
          <w:szCs w:val="32"/>
        </w:rPr>
        <w:t>本细则适用于在本</w:t>
      </w:r>
      <w:r>
        <w:rPr>
          <w:rFonts w:hint="eastAsia" w:ascii="Times New Roman" w:hAnsi="Times New Roman" w:eastAsia="仿宋_GB2312"/>
          <w:spacing w:val="-6"/>
          <w:sz w:val="32"/>
          <w:szCs w:val="32"/>
        </w:rPr>
        <w:t>校</w:t>
      </w:r>
      <w:r>
        <w:rPr>
          <w:rFonts w:ascii="Times New Roman" w:hAnsi="Times New Roman" w:eastAsia="仿宋_GB2312"/>
          <w:spacing w:val="-6"/>
          <w:sz w:val="32"/>
          <w:szCs w:val="32"/>
        </w:rPr>
        <w:t>具有国家承认学籍的应届本科毕业生。</w:t>
      </w:r>
      <w:r>
        <w:rPr>
          <w:rFonts w:hint="eastAsia" w:ascii="Times New Roman" w:hAnsi="Times New Roman" w:eastAsia="仿宋_GB2312"/>
          <w:spacing w:val="-6"/>
          <w:sz w:val="32"/>
          <w:szCs w:val="32"/>
        </w:rPr>
        <w:t>学校</w:t>
      </w:r>
      <w:r>
        <w:rPr>
          <w:rFonts w:ascii="Times New Roman" w:hAnsi="Times New Roman" w:eastAsia="仿宋_GB2312"/>
          <w:spacing w:val="-6"/>
          <w:sz w:val="32"/>
          <w:szCs w:val="32"/>
        </w:rPr>
        <w:t>学士学位授予学科按上级主管部门批准的学科执行</w:t>
      </w:r>
      <w:r>
        <w:rPr>
          <w:rFonts w:ascii="Times New Roman" w:hAnsi="Times New Roman" w:eastAsia="仿宋_GB2312"/>
          <w:sz w:val="32"/>
          <w:szCs w:val="32"/>
        </w:rPr>
        <w:t>。</w:t>
      </w:r>
    </w:p>
    <w:p>
      <w:pPr>
        <w:tabs>
          <w:tab w:val="left" w:pos="2110"/>
          <w:tab w:val="center" w:pos="4795"/>
        </w:tabs>
        <w:spacing w:before="159" w:beforeLines="50" w:line="560" w:lineRule="exact"/>
        <w:jc w:val="center"/>
        <w:rPr>
          <w:rFonts w:ascii="Times New Roman" w:hAnsi="Times New Roman" w:eastAsia="黑体"/>
          <w:color w:val="000000"/>
          <w:sz w:val="32"/>
          <w:szCs w:val="32"/>
        </w:rPr>
      </w:pPr>
      <w:r>
        <w:rPr>
          <w:rFonts w:ascii="Times New Roman" w:hAnsi="Times New Roman" w:eastAsia="黑体"/>
          <w:color w:val="000000"/>
          <w:sz w:val="32"/>
          <w:szCs w:val="32"/>
        </w:rPr>
        <w:t>第二章 组织领导</w:t>
      </w:r>
    </w:p>
    <w:p>
      <w:pPr>
        <w:snapToGri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 xml:space="preserve">第三条 </w:t>
      </w:r>
      <w:r>
        <w:rPr>
          <w:rFonts w:ascii="Times New Roman" w:hAnsi="Times New Roman" w:eastAsia="仿宋_GB2312"/>
          <w:bCs/>
          <w:sz w:val="32"/>
          <w:szCs w:val="32"/>
        </w:rPr>
        <w:t xml:space="preserve"> </w:t>
      </w:r>
      <w:r>
        <w:rPr>
          <w:rFonts w:hint="eastAsia" w:ascii="Times New Roman" w:hAnsi="Times New Roman" w:eastAsia="仿宋_GB2312"/>
          <w:sz w:val="32"/>
          <w:szCs w:val="32"/>
        </w:rPr>
        <w:t>学校</w:t>
      </w:r>
      <w:r>
        <w:rPr>
          <w:rFonts w:ascii="Times New Roman" w:hAnsi="Times New Roman" w:eastAsia="仿宋_GB2312"/>
          <w:sz w:val="32"/>
          <w:szCs w:val="32"/>
        </w:rPr>
        <w:t>设立学位评定委员会，全面负责学士学位授予工作。学位评定委员会的主席、副主席分别由</w:t>
      </w:r>
      <w:r>
        <w:rPr>
          <w:rFonts w:hint="eastAsia" w:ascii="Times New Roman" w:hAnsi="Times New Roman" w:eastAsia="仿宋_GB2312"/>
          <w:sz w:val="32"/>
          <w:szCs w:val="32"/>
        </w:rPr>
        <w:t>校长</w:t>
      </w:r>
      <w:r>
        <w:rPr>
          <w:rFonts w:ascii="Times New Roman" w:hAnsi="Times New Roman" w:eastAsia="仿宋_GB2312"/>
          <w:sz w:val="32"/>
          <w:szCs w:val="32"/>
        </w:rPr>
        <w:t>和主管教学的副</w:t>
      </w:r>
      <w:r>
        <w:rPr>
          <w:rFonts w:hint="eastAsia" w:ascii="Times New Roman" w:hAnsi="Times New Roman" w:eastAsia="仿宋_GB2312"/>
          <w:sz w:val="32"/>
          <w:szCs w:val="32"/>
        </w:rPr>
        <w:t>校长</w:t>
      </w:r>
      <w:r>
        <w:rPr>
          <w:rFonts w:ascii="Times New Roman" w:hAnsi="Times New Roman" w:eastAsia="仿宋_GB2312"/>
          <w:sz w:val="32"/>
          <w:szCs w:val="32"/>
        </w:rPr>
        <w:t>担任，成员由9</w:t>
      </w:r>
      <w:r>
        <w:rPr>
          <w:rFonts w:hint="eastAsia" w:ascii="Times New Roman" w:hAnsi="Times New Roman" w:eastAsia="仿宋_GB2312"/>
          <w:sz w:val="32"/>
          <w:szCs w:val="32"/>
          <w:lang w:eastAsia="zh-CN"/>
        </w:rPr>
        <w:t>—</w:t>
      </w:r>
      <w:r>
        <w:rPr>
          <w:rFonts w:ascii="Times New Roman" w:hAnsi="Times New Roman" w:eastAsia="仿宋_GB2312"/>
          <w:sz w:val="32"/>
          <w:szCs w:val="32"/>
        </w:rPr>
        <w:t>25人组成。</w:t>
      </w:r>
      <w:r>
        <w:rPr>
          <w:rFonts w:hint="eastAsia" w:ascii="Times New Roman" w:hAnsi="Times New Roman" w:eastAsia="仿宋_GB2312"/>
          <w:sz w:val="32"/>
          <w:szCs w:val="32"/>
        </w:rPr>
        <w:t>学校</w:t>
      </w:r>
      <w:r>
        <w:rPr>
          <w:rFonts w:ascii="Times New Roman" w:hAnsi="Times New Roman" w:eastAsia="仿宋_GB2312"/>
          <w:sz w:val="32"/>
          <w:szCs w:val="32"/>
        </w:rPr>
        <w:t>学位评定委员会下设学位委员会办公室（设在教务处）。各二级</w:t>
      </w:r>
      <w:r>
        <w:rPr>
          <w:rFonts w:hint="eastAsia" w:ascii="Times New Roman" w:hAnsi="Times New Roman" w:eastAsia="仿宋_GB2312"/>
          <w:sz w:val="32"/>
          <w:szCs w:val="32"/>
        </w:rPr>
        <w:t>学院</w:t>
      </w:r>
      <w:r>
        <w:rPr>
          <w:rFonts w:ascii="Times New Roman" w:hAnsi="Times New Roman" w:eastAsia="仿宋_GB2312"/>
          <w:sz w:val="32"/>
          <w:szCs w:val="32"/>
        </w:rPr>
        <w:t>设立7</w:t>
      </w:r>
      <w:r>
        <w:rPr>
          <w:rFonts w:hint="eastAsia" w:ascii="Times New Roman" w:hAnsi="Times New Roman" w:eastAsia="仿宋_GB2312"/>
          <w:sz w:val="32"/>
          <w:szCs w:val="32"/>
          <w:lang w:eastAsia="zh-CN"/>
        </w:rPr>
        <w:t>—</w:t>
      </w:r>
      <w:r>
        <w:rPr>
          <w:rFonts w:ascii="Times New Roman" w:hAnsi="Times New Roman" w:eastAsia="仿宋_GB2312"/>
          <w:sz w:val="32"/>
          <w:szCs w:val="32"/>
        </w:rPr>
        <w:t>15人组成的学位评定分委员会，主席由院长担任。</w:t>
      </w:r>
    </w:p>
    <w:p>
      <w:pPr>
        <w:snapToGrid w:val="0"/>
        <w:spacing w:line="560" w:lineRule="exact"/>
        <w:ind w:firstLine="482" w:firstLineChars="150"/>
        <w:rPr>
          <w:rFonts w:ascii="Times New Roman" w:hAnsi="Times New Roman" w:eastAsia="仿宋_GB2312"/>
          <w:sz w:val="32"/>
          <w:szCs w:val="32"/>
        </w:rPr>
      </w:pPr>
      <w:r>
        <w:rPr>
          <w:rFonts w:ascii="Times New Roman" w:hAnsi="Times New Roman" w:eastAsia="仿宋_GB2312"/>
          <w:b/>
          <w:bCs/>
          <w:sz w:val="32"/>
          <w:szCs w:val="32"/>
        </w:rPr>
        <w:t>第四条</w:t>
      </w:r>
      <w:r>
        <w:rPr>
          <w:rFonts w:ascii="Times New Roman" w:hAnsi="Times New Roman" w:eastAsia="仿宋_GB2312"/>
          <w:bCs/>
          <w:sz w:val="32"/>
          <w:szCs w:val="32"/>
        </w:rPr>
        <w:t xml:space="preserve">  </w:t>
      </w:r>
      <w:r>
        <w:rPr>
          <w:rFonts w:hint="eastAsia" w:ascii="Times New Roman" w:hAnsi="Times New Roman" w:eastAsia="仿宋_GB2312"/>
          <w:sz w:val="32"/>
          <w:szCs w:val="32"/>
        </w:rPr>
        <w:t>学校</w:t>
      </w:r>
      <w:r>
        <w:rPr>
          <w:rFonts w:ascii="Times New Roman" w:hAnsi="Times New Roman" w:eastAsia="仿宋_GB2312"/>
          <w:sz w:val="32"/>
          <w:szCs w:val="32"/>
        </w:rPr>
        <w:t>学位评定委员会的职责：</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（一）审议表决学士学位授予的学生名单。</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（二）做出撤销学士学位的决定。</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（三）研究处理授予学士学位</w:t>
      </w:r>
      <w:r>
        <w:rPr>
          <w:rFonts w:hint="eastAsia" w:ascii="Times New Roman" w:hAnsi="Times New Roman" w:eastAsia="仿宋_GB2312"/>
          <w:sz w:val="32"/>
          <w:szCs w:val="32"/>
          <w:lang w:eastAsia="zh-CN"/>
        </w:rPr>
        <w:t>的其他有关</w:t>
      </w:r>
      <w:r>
        <w:rPr>
          <w:rFonts w:ascii="Times New Roman" w:hAnsi="Times New Roman" w:eastAsia="仿宋_GB2312"/>
          <w:sz w:val="32"/>
          <w:szCs w:val="32"/>
        </w:rPr>
        <w:t>事项。</w:t>
      </w:r>
    </w:p>
    <w:p>
      <w:pPr>
        <w:snapToGri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第五条</w:t>
      </w:r>
      <w:r>
        <w:rPr>
          <w:rFonts w:ascii="Times New Roman" w:hAnsi="Times New Roman" w:eastAsia="仿宋_GB2312"/>
          <w:bCs/>
          <w:sz w:val="32"/>
          <w:szCs w:val="32"/>
        </w:rPr>
        <w:t xml:space="preserve">  </w:t>
      </w:r>
      <w:r>
        <w:rPr>
          <w:rFonts w:ascii="Times New Roman" w:hAnsi="Times New Roman" w:eastAsia="仿宋_GB2312"/>
          <w:sz w:val="32"/>
          <w:szCs w:val="32"/>
        </w:rPr>
        <w:t>学位评定分委员会的职责：</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（一）按照</w:t>
      </w:r>
      <w:r>
        <w:rPr>
          <w:rFonts w:hint="eastAsia" w:ascii="Times New Roman" w:hAnsi="Times New Roman" w:eastAsia="仿宋_GB2312"/>
          <w:sz w:val="32"/>
          <w:szCs w:val="32"/>
        </w:rPr>
        <w:t>学校</w:t>
      </w:r>
      <w:r>
        <w:rPr>
          <w:rFonts w:ascii="Times New Roman" w:hAnsi="Times New Roman" w:eastAsia="仿宋_GB2312"/>
          <w:sz w:val="32"/>
          <w:szCs w:val="32"/>
        </w:rPr>
        <w:t>学士学位授予条件，审查毕业生学业成绩及毕业鉴定材料，提出拟授予学士学位学生建议名单。</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（二）研究处理本</w:t>
      </w:r>
      <w:r>
        <w:rPr>
          <w:rFonts w:hint="eastAsia" w:ascii="Times New Roman" w:hAnsi="Times New Roman" w:eastAsia="仿宋_GB2312"/>
          <w:sz w:val="32"/>
          <w:szCs w:val="32"/>
        </w:rPr>
        <w:t>单位</w:t>
      </w:r>
      <w:r>
        <w:rPr>
          <w:rFonts w:ascii="Times New Roman" w:hAnsi="Times New Roman" w:eastAsia="仿宋_GB2312"/>
          <w:sz w:val="32"/>
          <w:szCs w:val="32"/>
        </w:rPr>
        <w:t>学位授予</w:t>
      </w:r>
      <w:r>
        <w:rPr>
          <w:rFonts w:hint="eastAsia" w:ascii="Times New Roman" w:hAnsi="Times New Roman" w:eastAsia="仿宋_GB2312"/>
          <w:sz w:val="32"/>
          <w:szCs w:val="32"/>
          <w:lang w:eastAsia="zh-CN"/>
        </w:rPr>
        <w:t>的其他</w:t>
      </w:r>
      <w:r>
        <w:rPr>
          <w:rFonts w:ascii="Times New Roman" w:hAnsi="Times New Roman" w:eastAsia="仿宋_GB2312"/>
          <w:sz w:val="32"/>
          <w:szCs w:val="32"/>
        </w:rPr>
        <w:t>特殊事项。</w:t>
      </w:r>
    </w:p>
    <w:p>
      <w:pPr>
        <w:snapToGri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第六条</w:t>
      </w:r>
      <w:r>
        <w:rPr>
          <w:rFonts w:ascii="Times New Roman" w:hAnsi="Times New Roman" w:eastAsia="仿宋_GB2312"/>
          <w:bCs/>
          <w:sz w:val="32"/>
          <w:szCs w:val="32"/>
        </w:rPr>
        <w:t xml:space="preserve">  </w:t>
      </w:r>
      <w:r>
        <w:rPr>
          <w:rFonts w:hint="eastAsia" w:ascii="Times New Roman" w:hAnsi="Times New Roman" w:eastAsia="仿宋_GB2312"/>
          <w:sz w:val="32"/>
          <w:szCs w:val="32"/>
        </w:rPr>
        <w:t>学校</w:t>
      </w:r>
      <w:r>
        <w:rPr>
          <w:rFonts w:ascii="Times New Roman" w:hAnsi="Times New Roman" w:eastAsia="仿宋_GB2312"/>
          <w:sz w:val="32"/>
          <w:szCs w:val="32"/>
        </w:rPr>
        <w:t>学位办公室的职责：</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（一）负责制定学位授予工作计划，汇总并审核各分委员会提出的拟授予和不授予学士学位的学生名单。</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（二）向</w:t>
      </w:r>
      <w:r>
        <w:rPr>
          <w:rFonts w:hint="eastAsia" w:ascii="Times New Roman" w:hAnsi="Times New Roman" w:eastAsia="仿宋_GB2312"/>
          <w:sz w:val="32"/>
          <w:szCs w:val="32"/>
        </w:rPr>
        <w:t>学校</w:t>
      </w:r>
      <w:r>
        <w:rPr>
          <w:rFonts w:ascii="Times New Roman" w:hAnsi="Times New Roman" w:eastAsia="仿宋_GB2312"/>
          <w:sz w:val="32"/>
          <w:szCs w:val="32"/>
        </w:rPr>
        <w:t>学位评定委员会报告学位审核情况及拟授予学士学位的学生建议名单。</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（三）负责处理学位授予其它有关事项。</w:t>
      </w:r>
    </w:p>
    <w:p>
      <w:pPr>
        <w:snapToGrid w:val="0"/>
        <w:spacing w:before="159" w:beforeLines="50" w:line="560" w:lineRule="exact"/>
        <w:ind w:firstLine="561"/>
        <w:jc w:val="center"/>
        <w:rPr>
          <w:rFonts w:ascii="Times New Roman" w:hAnsi="Times New Roman" w:eastAsia="黑体"/>
          <w:bCs/>
          <w:kern w:val="0"/>
          <w:sz w:val="32"/>
          <w:szCs w:val="32"/>
        </w:rPr>
      </w:pPr>
      <w:r>
        <w:rPr>
          <w:rFonts w:ascii="Times New Roman" w:hAnsi="Times New Roman" w:eastAsia="黑体"/>
          <w:bCs/>
          <w:kern w:val="0"/>
          <w:sz w:val="32"/>
          <w:szCs w:val="32"/>
        </w:rPr>
        <w:t>第三章 授予条件</w:t>
      </w:r>
    </w:p>
    <w:p>
      <w:pPr>
        <w:snapToGri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bCs/>
          <w:kern w:val="0"/>
          <w:sz w:val="32"/>
          <w:szCs w:val="32"/>
        </w:rPr>
        <w:t>第七条</w:t>
      </w:r>
      <w:r>
        <w:rPr>
          <w:rFonts w:ascii="Times New Roman" w:hAnsi="Times New Roman" w:eastAsia="仿宋_GB2312"/>
          <w:bCs/>
          <w:kern w:val="0"/>
          <w:sz w:val="32"/>
          <w:szCs w:val="32"/>
        </w:rPr>
        <w:t xml:space="preserve">  </w:t>
      </w:r>
      <w:r>
        <w:rPr>
          <w:rFonts w:ascii="Times New Roman" w:hAnsi="Times New Roman" w:eastAsia="仿宋_GB2312"/>
          <w:sz w:val="32"/>
          <w:szCs w:val="32"/>
        </w:rPr>
        <w:t>学士学位授予工作应坚持综合素质全面考核的原则。具备以下条件的应届本科毕业生，可授予学士学位：</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（一）拥护中国共产党的领导、拥护社会主义制度，遵纪守法，品行端正。</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（二）学生毕业时修完培养方案规定的全部教学环节，并取得培养方案规定的学分，经审核准予毕业。</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（三）较好地掌握了本专业的基础理论、专业知识和基本技能，具有从事本专业实际工作和科学研究工作的初步能力。</w:t>
      </w:r>
    </w:p>
    <w:p>
      <w:pPr>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（四）</w:t>
      </w:r>
      <w:r>
        <w:rPr>
          <w:rFonts w:hint="eastAsia" w:ascii="Times New Roman" w:hAnsi="Times New Roman" w:eastAsia="仿宋_GB2312"/>
          <w:color w:val="000000"/>
          <w:sz w:val="32"/>
          <w:szCs w:val="32"/>
        </w:rPr>
        <w:t>毕业论文（设计）</w:t>
      </w:r>
      <w:r>
        <w:rPr>
          <w:rFonts w:ascii="Times New Roman" w:hAnsi="Times New Roman" w:eastAsia="仿宋_GB2312"/>
          <w:color w:val="000000"/>
          <w:sz w:val="32"/>
          <w:szCs w:val="32"/>
        </w:rPr>
        <w:t>成绩达到70分以上。</w:t>
      </w:r>
    </w:p>
    <w:p>
      <w:pPr>
        <w:snapToGri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bCs/>
          <w:kern w:val="0"/>
          <w:sz w:val="32"/>
          <w:szCs w:val="32"/>
        </w:rPr>
        <w:t>第八条</w:t>
      </w:r>
      <w:r>
        <w:rPr>
          <w:rFonts w:ascii="Times New Roman" w:hAnsi="Times New Roman" w:eastAsia="仿宋_GB2312"/>
          <w:bCs/>
          <w:kern w:val="0"/>
          <w:sz w:val="32"/>
          <w:szCs w:val="32"/>
        </w:rPr>
        <w:t xml:space="preserve">  </w:t>
      </w:r>
      <w:r>
        <w:rPr>
          <w:rFonts w:ascii="Times New Roman" w:hAnsi="Times New Roman" w:eastAsia="仿宋_GB2312"/>
          <w:sz w:val="32"/>
          <w:szCs w:val="32"/>
        </w:rPr>
        <w:t>有下列情形之一的学生，不得授予学士学位：</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（一）未达到本细则第七条规定条件者</w:t>
      </w:r>
      <w:r>
        <w:rPr>
          <w:rFonts w:hint="eastAsia" w:ascii="Times New Roman" w:hAnsi="Times New Roman" w:eastAsia="仿宋_GB2312"/>
          <w:sz w:val="32"/>
          <w:szCs w:val="32"/>
        </w:rPr>
        <w:t>；</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rPr>
        <w:t>因考试作弊受</w:t>
      </w:r>
      <w:r>
        <w:rPr>
          <w:rFonts w:ascii="Times New Roman" w:hAnsi="Times New Roman" w:eastAsia="仿宋_GB2312"/>
          <w:sz w:val="32"/>
          <w:szCs w:val="32"/>
        </w:rPr>
        <w:t>记过以上处分者</w:t>
      </w:r>
      <w:r>
        <w:rPr>
          <w:rFonts w:hint="eastAsia" w:ascii="Times New Roman" w:hAnsi="Times New Roman" w:eastAsia="仿宋_GB2312"/>
          <w:sz w:val="32"/>
          <w:szCs w:val="32"/>
        </w:rPr>
        <w:t>；</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（三）不及格课程</w:t>
      </w:r>
      <w:r>
        <w:rPr>
          <w:rFonts w:hint="eastAsia" w:ascii="Times New Roman" w:hAnsi="Times New Roman" w:eastAsia="仿宋_GB2312"/>
          <w:sz w:val="32"/>
          <w:szCs w:val="32"/>
        </w:rPr>
        <w:t>学分</w:t>
      </w:r>
      <w:r>
        <w:rPr>
          <w:rFonts w:ascii="Times New Roman" w:hAnsi="Times New Roman" w:eastAsia="仿宋_GB2312"/>
          <w:sz w:val="32"/>
          <w:szCs w:val="32"/>
        </w:rPr>
        <w:t>累计超过</w:t>
      </w:r>
      <w:r>
        <w:rPr>
          <w:rFonts w:hint="eastAsia" w:ascii="Times New Roman" w:hAnsi="Times New Roman" w:eastAsia="仿宋_GB2312"/>
          <w:sz w:val="32"/>
          <w:szCs w:val="32"/>
        </w:rPr>
        <w:t>40学分；</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cs="Times New Roman"/>
          <w:sz w:val="32"/>
          <w:szCs w:val="32"/>
        </w:rPr>
        <w:t>（四）</w:t>
      </w:r>
      <w:r>
        <w:rPr>
          <w:rFonts w:ascii="Times New Roman" w:hAnsi="Times New Roman" w:eastAsia="仿宋_GB2312"/>
          <w:sz w:val="32"/>
          <w:szCs w:val="32"/>
        </w:rPr>
        <w:t>结业生返校参加毕业考试成绩合格，换发毕业证书者。</w:t>
      </w:r>
    </w:p>
    <w:p>
      <w:pPr>
        <w:snapToGrid w:val="0"/>
        <w:spacing w:line="560" w:lineRule="exact"/>
        <w:ind w:firstLine="643" w:firstLineChars="200"/>
        <w:rPr>
          <w:rFonts w:ascii="Times New Roman" w:hAnsi="Times New Roman" w:eastAsia="仿宋_GB2312"/>
          <w:sz w:val="32"/>
          <w:szCs w:val="32"/>
          <w:highlight w:val="yellow"/>
        </w:rPr>
      </w:pPr>
      <w:r>
        <w:rPr>
          <w:rFonts w:ascii="Times New Roman" w:hAnsi="Times New Roman" w:eastAsia="仿宋_GB2312"/>
          <w:b/>
          <w:bCs/>
          <w:kern w:val="0"/>
          <w:sz w:val="32"/>
          <w:szCs w:val="32"/>
        </w:rPr>
        <w:t>第九条</w:t>
      </w:r>
      <w:r>
        <w:rPr>
          <w:rFonts w:ascii="Times New Roman" w:hAnsi="Times New Roman" w:eastAsia="仿宋_GB2312"/>
          <w:bCs/>
          <w:kern w:val="0"/>
          <w:sz w:val="32"/>
          <w:szCs w:val="32"/>
        </w:rPr>
        <w:t xml:space="preserve">  应届毕业</w:t>
      </w:r>
      <w:r>
        <w:rPr>
          <w:rFonts w:ascii="Times New Roman" w:hAnsi="Times New Roman" w:eastAsia="仿宋_GB2312"/>
          <w:sz w:val="32"/>
          <w:szCs w:val="32"/>
        </w:rPr>
        <w:t>生</w:t>
      </w:r>
      <w:r>
        <w:rPr>
          <w:rFonts w:hint="eastAsia" w:ascii="Times New Roman" w:hAnsi="Times New Roman" w:eastAsia="仿宋_GB2312"/>
          <w:sz w:val="32"/>
          <w:szCs w:val="32"/>
        </w:rPr>
        <w:t>虽</w:t>
      </w:r>
      <w:r>
        <w:rPr>
          <w:rFonts w:ascii="Times New Roman" w:hAnsi="Times New Roman" w:eastAsia="仿宋_GB2312"/>
          <w:sz w:val="32"/>
          <w:szCs w:val="32"/>
        </w:rPr>
        <w:t>具有毕业资格但因第八条（二）</w:t>
      </w:r>
      <w:r>
        <w:rPr>
          <w:rFonts w:hint="eastAsia" w:ascii="Times New Roman" w:hAnsi="Times New Roman" w:eastAsia="仿宋_GB2312"/>
          <w:sz w:val="32"/>
          <w:szCs w:val="32"/>
        </w:rPr>
        <w:t>（三）</w:t>
      </w:r>
      <w:r>
        <w:rPr>
          <w:rFonts w:ascii="Times New Roman" w:hAnsi="Times New Roman" w:eastAsia="仿宋_GB2312"/>
          <w:sz w:val="32"/>
          <w:szCs w:val="32"/>
        </w:rPr>
        <w:t>项未获得授予学士学位条件，具备下列情况之一者，</w:t>
      </w:r>
      <w:r>
        <w:rPr>
          <w:rFonts w:hint="eastAsia" w:ascii="Times New Roman" w:hAnsi="Times New Roman" w:eastAsia="仿宋_GB2312"/>
          <w:sz w:val="32"/>
          <w:szCs w:val="32"/>
        </w:rPr>
        <w:t>可</w:t>
      </w:r>
      <w:r>
        <w:rPr>
          <w:rFonts w:ascii="Times New Roman" w:hAnsi="Times New Roman" w:eastAsia="仿宋_GB2312"/>
          <w:sz w:val="32"/>
          <w:szCs w:val="32"/>
        </w:rPr>
        <w:t>经本人申请，学位评定分委员会审查同意，</w:t>
      </w:r>
      <w:r>
        <w:rPr>
          <w:rFonts w:hint="eastAsia" w:ascii="Times New Roman" w:hAnsi="Times New Roman" w:eastAsia="仿宋_GB2312"/>
          <w:sz w:val="32"/>
          <w:szCs w:val="32"/>
        </w:rPr>
        <w:t>学校</w:t>
      </w:r>
      <w:r>
        <w:rPr>
          <w:rFonts w:ascii="Times New Roman" w:hAnsi="Times New Roman" w:eastAsia="仿宋_GB2312"/>
          <w:sz w:val="32"/>
          <w:szCs w:val="32"/>
        </w:rPr>
        <w:t>学位评定委员会</w:t>
      </w:r>
      <w:r>
        <w:rPr>
          <w:rFonts w:hint="eastAsia" w:ascii="Times New Roman" w:hAnsi="Times New Roman" w:eastAsia="仿宋_GB2312"/>
          <w:sz w:val="32"/>
          <w:szCs w:val="32"/>
        </w:rPr>
        <w:t>三分之二</w:t>
      </w:r>
      <w:r>
        <w:rPr>
          <w:rFonts w:ascii="Times New Roman" w:hAnsi="Times New Roman" w:eastAsia="仿宋_GB2312"/>
          <w:sz w:val="32"/>
          <w:szCs w:val="32"/>
        </w:rPr>
        <w:t>以上表决通过，可授予学士学位：</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（一）学生毕业当年考取硕士研究生、公务员、行政事业单位工作人员，并取得由相应主管部门签发的录取或录用通知书。</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（二）参加省级及以上政府部门组织的或政府部门委托相关单位组织的各种学科竞赛、比赛</w:t>
      </w:r>
      <w:r>
        <w:rPr>
          <w:rFonts w:hint="eastAsia" w:ascii="Times New Roman" w:hAnsi="Times New Roman" w:eastAsia="仿宋_GB2312"/>
          <w:sz w:val="32"/>
          <w:szCs w:val="32"/>
        </w:rPr>
        <w:t>，</w:t>
      </w:r>
      <w:r>
        <w:rPr>
          <w:rFonts w:ascii="Times New Roman" w:hAnsi="Times New Roman" w:eastAsia="仿宋_GB2312"/>
          <w:sz w:val="32"/>
          <w:szCs w:val="32"/>
        </w:rPr>
        <w:t>获得奖励者（包括优秀奖，但不包括团体奖）。</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非英语专业学生全国大学英语六级考试成绩达到425分以上（英语专业学生英语专业统测八级成绩达到60分以上）；获得全国计算机等级考试四级证书；非英语专业学生全国大学英语四级考试成绩达到425分以上（英语专业学生英语专业统测四级成绩达到60分以上），且获得全国计算机等级考试二级证书。</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（四）在校期间</w:t>
      </w:r>
      <w:r>
        <w:rPr>
          <w:rFonts w:hint="eastAsia" w:ascii="Times New Roman" w:hAnsi="Times New Roman" w:eastAsia="仿宋_GB2312"/>
          <w:sz w:val="32"/>
          <w:szCs w:val="32"/>
        </w:rPr>
        <w:t>，</w:t>
      </w:r>
      <w:r>
        <w:rPr>
          <w:rFonts w:ascii="Times New Roman" w:hAnsi="Times New Roman" w:eastAsia="仿宋_GB2312"/>
          <w:sz w:val="32"/>
          <w:szCs w:val="32"/>
        </w:rPr>
        <w:t>为社会或学校做出突出贡献，</w:t>
      </w:r>
      <w:r>
        <w:rPr>
          <w:rFonts w:hint="eastAsia" w:ascii="Times New Roman" w:hAnsi="Times New Roman" w:eastAsia="仿宋_GB2312"/>
          <w:sz w:val="32"/>
          <w:szCs w:val="32"/>
        </w:rPr>
        <w:t>如积极参加社会公益事业、见义勇为、助人为乐、志愿者服务等先进事迹，</w:t>
      </w:r>
      <w:r>
        <w:rPr>
          <w:rFonts w:ascii="Times New Roman" w:hAnsi="Times New Roman" w:eastAsia="仿宋_GB2312"/>
          <w:sz w:val="32"/>
          <w:szCs w:val="32"/>
        </w:rPr>
        <w:t>产生重大</w:t>
      </w:r>
      <w:r>
        <w:rPr>
          <w:rFonts w:hint="eastAsia" w:ascii="Times New Roman" w:hAnsi="Times New Roman" w:eastAsia="仿宋_GB2312"/>
          <w:sz w:val="32"/>
          <w:szCs w:val="32"/>
        </w:rPr>
        <w:t>社会</w:t>
      </w:r>
      <w:r>
        <w:rPr>
          <w:rFonts w:ascii="Times New Roman" w:hAnsi="Times New Roman" w:eastAsia="仿宋_GB2312"/>
          <w:sz w:val="32"/>
          <w:szCs w:val="32"/>
        </w:rPr>
        <w:t>影响，</w:t>
      </w:r>
      <w:r>
        <w:rPr>
          <w:rFonts w:hint="eastAsia" w:ascii="Times New Roman" w:hAnsi="Times New Roman" w:eastAsia="仿宋_GB2312"/>
          <w:sz w:val="32"/>
          <w:szCs w:val="32"/>
        </w:rPr>
        <w:t>受到地（市）级（含）以上政府表彰或奖励，并经学校认定与表彰奖励的。</w:t>
      </w:r>
    </w:p>
    <w:p>
      <w:pPr>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（五）学生所修</w:t>
      </w:r>
      <w:r>
        <w:rPr>
          <w:rFonts w:hint="eastAsia" w:ascii="Times New Roman" w:hAnsi="Times New Roman" w:eastAsia="仿宋_GB2312"/>
          <w:color w:val="000000"/>
          <w:sz w:val="32"/>
          <w:szCs w:val="32"/>
        </w:rPr>
        <w:t>培养方案规定的核心课程</w:t>
      </w:r>
      <w:r>
        <w:rPr>
          <w:rFonts w:ascii="Times New Roman" w:hAnsi="Times New Roman" w:eastAsia="仿宋_GB2312"/>
          <w:color w:val="000000"/>
          <w:sz w:val="32"/>
          <w:szCs w:val="32"/>
        </w:rPr>
        <w:t>平均成绩</w:t>
      </w:r>
      <w:r>
        <w:rPr>
          <w:rFonts w:hint="eastAsia" w:ascii="Times New Roman" w:hAnsi="Times New Roman" w:eastAsia="仿宋_GB2312"/>
          <w:color w:val="000000"/>
          <w:sz w:val="32"/>
          <w:szCs w:val="32"/>
        </w:rPr>
        <w:t>，文科在75</w:t>
      </w:r>
      <w:r>
        <w:rPr>
          <w:rFonts w:ascii="Times New Roman" w:hAnsi="Times New Roman" w:eastAsia="仿宋_GB2312"/>
          <w:color w:val="000000"/>
          <w:sz w:val="32"/>
          <w:szCs w:val="32"/>
        </w:rPr>
        <w:t>分以上</w:t>
      </w:r>
      <w:r>
        <w:rPr>
          <w:rFonts w:hint="eastAsia" w:ascii="Times New Roman" w:hAnsi="Times New Roman" w:eastAsia="仿宋_GB2312"/>
          <w:color w:val="000000"/>
          <w:sz w:val="32"/>
          <w:szCs w:val="32"/>
        </w:rPr>
        <w:t>；理工科（含艺术）在70分以上</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如学生某门</w:t>
      </w:r>
      <w:r>
        <w:rPr>
          <w:rFonts w:ascii="Times New Roman" w:hAnsi="Times New Roman" w:eastAsia="仿宋_GB2312"/>
          <w:color w:val="000000"/>
          <w:sz w:val="32"/>
          <w:szCs w:val="32"/>
        </w:rPr>
        <w:t>课程</w:t>
      </w:r>
      <w:r>
        <w:rPr>
          <w:rFonts w:hint="eastAsia" w:ascii="Times New Roman" w:hAnsi="Times New Roman" w:eastAsia="仿宋_GB2312"/>
          <w:color w:val="000000"/>
          <w:sz w:val="32"/>
          <w:szCs w:val="32"/>
        </w:rPr>
        <w:t>有</w:t>
      </w:r>
      <w:r>
        <w:rPr>
          <w:rFonts w:ascii="Times New Roman" w:hAnsi="Times New Roman" w:eastAsia="仿宋_GB2312"/>
          <w:color w:val="000000"/>
          <w:sz w:val="32"/>
          <w:szCs w:val="32"/>
        </w:rPr>
        <w:t>补考</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重修成绩，以</w:t>
      </w:r>
      <w:r>
        <w:rPr>
          <w:rFonts w:hint="eastAsia" w:ascii="Times New Roman" w:hAnsi="Times New Roman" w:eastAsia="仿宋_GB2312"/>
          <w:color w:val="000000"/>
          <w:sz w:val="32"/>
          <w:szCs w:val="32"/>
        </w:rPr>
        <w:t>60分</w:t>
      </w:r>
      <w:r>
        <w:rPr>
          <w:rFonts w:ascii="Times New Roman" w:hAnsi="Times New Roman" w:eastAsia="仿宋_GB2312"/>
          <w:color w:val="000000"/>
          <w:sz w:val="32"/>
          <w:szCs w:val="32"/>
        </w:rPr>
        <w:t>计</w:t>
      </w:r>
      <w:r>
        <w:rPr>
          <w:rFonts w:hint="eastAsia" w:ascii="Times New Roman" w:hAnsi="Times New Roman" w:eastAsia="仿宋_GB2312"/>
          <w:color w:val="000000"/>
          <w:sz w:val="32"/>
          <w:szCs w:val="32"/>
        </w:rPr>
        <w:t>。</w:t>
      </w:r>
    </w:p>
    <w:p>
      <w:pPr>
        <w:snapToGri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（六）在校期间，学生在科学技术创新等方面取得显著成绩，经本人申请，专家组答辩、评审通过，</w:t>
      </w:r>
      <w:r>
        <w:rPr>
          <w:rFonts w:ascii="Times New Roman" w:hAnsi="Times New Roman" w:eastAsia="仿宋_GB2312"/>
          <w:sz w:val="32"/>
          <w:szCs w:val="32"/>
        </w:rPr>
        <w:t>学位评定分委员会审查同意，</w:t>
      </w:r>
      <w:r>
        <w:rPr>
          <w:rFonts w:hint="eastAsia" w:ascii="Times New Roman" w:hAnsi="Times New Roman" w:eastAsia="仿宋_GB2312"/>
          <w:sz w:val="32"/>
          <w:szCs w:val="32"/>
        </w:rPr>
        <w:t>学校</w:t>
      </w:r>
      <w:r>
        <w:rPr>
          <w:rFonts w:ascii="Times New Roman" w:hAnsi="Times New Roman" w:eastAsia="仿宋_GB2312"/>
          <w:sz w:val="32"/>
          <w:szCs w:val="32"/>
        </w:rPr>
        <w:t>学位评定委员会</w:t>
      </w:r>
      <w:r>
        <w:rPr>
          <w:rFonts w:hint="eastAsia" w:ascii="Times New Roman" w:hAnsi="Times New Roman" w:eastAsia="仿宋_GB2312"/>
          <w:sz w:val="32"/>
          <w:szCs w:val="32"/>
        </w:rPr>
        <w:t>三分之二</w:t>
      </w:r>
      <w:r>
        <w:rPr>
          <w:rFonts w:ascii="Times New Roman" w:hAnsi="Times New Roman" w:eastAsia="仿宋_GB2312"/>
          <w:sz w:val="32"/>
          <w:szCs w:val="32"/>
        </w:rPr>
        <w:t>以上表决通过</w:t>
      </w:r>
      <w:r>
        <w:rPr>
          <w:rFonts w:hint="eastAsia" w:ascii="Times New Roman" w:hAnsi="Times New Roman" w:eastAsia="仿宋_GB2312"/>
          <w:color w:val="000000"/>
          <w:sz w:val="32"/>
          <w:szCs w:val="32"/>
        </w:rPr>
        <w:t>。</w:t>
      </w:r>
    </w:p>
    <w:p>
      <w:pPr>
        <w:snapToGrid w:val="0"/>
        <w:spacing w:line="56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第十条</w:t>
      </w:r>
      <w:r>
        <w:rPr>
          <w:rFonts w:ascii="Times New Roman" w:hAnsi="Times New Roman" w:eastAsia="仿宋_GB2312"/>
          <w:color w:val="000000"/>
          <w:sz w:val="32"/>
          <w:szCs w:val="32"/>
        </w:rPr>
        <w:t xml:space="preserve">  符合第九条规定申请授予学士学位的时间为毕业年度的6月10日前。超过规定时间，不予受理。</w:t>
      </w:r>
    </w:p>
    <w:p>
      <w:pPr>
        <w:snapToGri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第十一条</w:t>
      </w:r>
      <w:r>
        <w:rPr>
          <w:rFonts w:ascii="Times New Roman" w:hAnsi="Times New Roman" w:eastAsia="仿宋_GB2312"/>
          <w:bCs/>
          <w:sz w:val="32"/>
          <w:szCs w:val="32"/>
        </w:rPr>
        <w:t xml:space="preserve">  </w:t>
      </w:r>
      <w:r>
        <w:rPr>
          <w:rFonts w:ascii="Times New Roman" w:hAnsi="Times New Roman" w:eastAsia="仿宋_GB2312"/>
          <w:sz w:val="32"/>
          <w:szCs w:val="32"/>
        </w:rPr>
        <w:t>经</w:t>
      </w:r>
      <w:r>
        <w:rPr>
          <w:rFonts w:hint="eastAsia" w:ascii="Times New Roman" w:hAnsi="Times New Roman" w:eastAsia="仿宋_GB2312"/>
          <w:sz w:val="32"/>
          <w:szCs w:val="32"/>
        </w:rPr>
        <w:t>学校</w:t>
      </w:r>
      <w:r>
        <w:rPr>
          <w:rFonts w:ascii="Times New Roman" w:hAnsi="Times New Roman" w:eastAsia="仿宋_GB2312"/>
          <w:sz w:val="32"/>
          <w:szCs w:val="32"/>
        </w:rPr>
        <w:t>学位评定委员会审查准予授予学士学位的本科毕业生，颁发《中华人民共和国学士学位证书》，并在学籍卡上标注“已授予XX学士学位”字样，载入本人档案。</w:t>
      </w:r>
    </w:p>
    <w:p>
      <w:pPr>
        <w:snapToGrid w:val="0"/>
        <w:spacing w:line="56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第十二条</w:t>
      </w:r>
      <w:r>
        <w:rPr>
          <w:rFonts w:ascii="Times New Roman" w:hAnsi="Times New Roman" w:eastAsia="仿宋_GB2312"/>
          <w:bCs/>
          <w:color w:val="000000"/>
          <w:sz w:val="32"/>
          <w:szCs w:val="32"/>
        </w:rPr>
        <w:t xml:space="preserve">  </w:t>
      </w:r>
      <w:r>
        <w:rPr>
          <w:rFonts w:ascii="Times New Roman" w:hAnsi="Times New Roman" w:eastAsia="仿宋_GB2312"/>
          <w:sz w:val="32"/>
          <w:szCs w:val="32"/>
        </w:rPr>
        <w:t>对于已授予学士学位的学生，如发现且认定在校学习期间有学术不端行为者，经</w:t>
      </w:r>
      <w:r>
        <w:rPr>
          <w:rFonts w:hint="eastAsia" w:ascii="Times New Roman" w:hAnsi="Times New Roman" w:eastAsia="仿宋_GB2312"/>
          <w:sz w:val="32"/>
          <w:szCs w:val="32"/>
        </w:rPr>
        <w:t>学校</w:t>
      </w:r>
      <w:r>
        <w:rPr>
          <w:rFonts w:ascii="Times New Roman" w:hAnsi="Times New Roman" w:eastAsia="仿宋_GB2312"/>
          <w:sz w:val="32"/>
          <w:szCs w:val="32"/>
        </w:rPr>
        <w:t>学位评定委员会复议，可予以撤销其学士学位。</w:t>
      </w:r>
    </w:p>
    <w:p>
      <w:pPr>
        <w:widowControl/>
        <w:spacing w:before="159" w:beforeLines="50" w:line="560" w:lineRule="exact"/>
        <w:jc w:val="center"/>
        <w:rPr>
          <w:rFonts w:ascii="Times New Roman" w:hAnsi="Times New Roman" w:eastAsia="黑体"/>
          <w:bCs/>
          <w:kern w:val="0"/>
          <w:sz w:val="32"/>
          <w:szCs w:val="32"/>
        </w:rPr>
      </w:pPr>
      <w:r>
        <w:rPr>
          <w:rFonts w:ascii="Times New Roman" w:hAnsi="Times New Roman" w:eastAsia="黑体"/>
          <w:bCs/>
          <w:kern w:val="0"/>
          <w:sz w:val="32"/>
          <w:szCs w:val="32"/>
        </w:rPr>
        <w:t>第四章 授予程序</w:t>
      </w:r>
    </w:p>
    <w:p>
      <w:pPr>
        <w:snapToGri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第十三条</w:t>
      </w:r>
      <w:r>
        <w:rPr>
          <w:rFonts w:ascii="Times New Roman" w:hAnsi="Times New Roman" w:eastAsia="仿宋_GB2312"/>
          <w:bCs/>
          <w:sz w:val="32"/>
          <w:szCs w:val="32"/>
        </w:rPr>
        <w:t xml:space="preserve">  </w:t>
      </w:r>
      <w:r>
        <w:rPr>
          <w:rFonts w:ascii="Times New Roman" w:hAnsi="Times New Roman" w:eastAsia="仿宋_GB2312"/>
          <w:sz w:val="32"/>
          <w:szCs w:val="32"/>
        </w:rPr>
        <w:t>学士学位授予工作的程序如下：</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（一）学生申请。</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（二）学位评定分委员会根据学士学位授予条件，注意审查本</w:t>
      </w:r>
      <w:r>
        <w:rPr>
          <w:rFonts w:hint="eastAsia" w:ascii="Times New Roman" w:hAnsi="Times New Roman" w:eastAsia="仿宋_GB2312"/>
          <w:sz w:val="32"/>
          <w:szCs w:val="32"/>
        </w:rPr>
        <w:t>单位</w:t>
      </w:r>
      <w:r>
        <w:rPr>
          <w:rFonts w:ascii="Times New Roman" w:hAnsi="Times New Roman" w:eastAsia="仿宋_GB2312"/>
          <w:sz w:val="32"/>
          <w:szCs w:val="32"/>
        </w:rPr>
        <w:t>毕业生的学习成绩及毕业鉴定等材料，提出拟授予学士学位学生建议名单，公示无异议后报</w:t>
      </w:r>
      <w:r>
        <w:rPr>
          <w:rFonts w:hint="eastAsia" w:ascii="Times New Roman" w:hAnsi="Times New Roman" w:eastAsia="仿宋_GB2312"/>
          <w:sz w:val="32"/>
          <w:szCs w:val="32"/>
        </w:rPr>
        <w:t>学校</w:t>
      </w:r>
      <w:r>
        <w:rPr>
          <w:rFonts w:ascii="Times New Roman" w:hAnsi="Times New Roman" w:eastAsia="仿宋_GB2312"/>
          <w:sz w:val="32"/>
          <w:szCs w:val="32"/>
        </w:rPr>
        <w:t>学位评定委员会办公室审核。</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rPr>
        <w:t>学校</w:t>
      </w:r>
      <w:r>
        <w:rPr>
          <w:rFonts w:ascii="Times New Roman" w:hAnsi="Times New Roman" w:eastAsia="仿宋_GB2312"/>
          <w:sz w:val="32"/>
          <w:szCs w:val="32"/>
        </w:rPr>
        <w:t>学位评定委员会办公室对各学位评定分委员会上报名单进行复核，并向</w:t>
      </w:r>
      <w:r>
        <w:rPr>
          <w:rFonts w:hint="eastAsia" w:ascii="Times New Roman" w:hAnsi="Times New Roman" w:eastAsia="仿宋_GB2312"/>
          <w:sz w:val="32"/>
          <w:szCs w:val="32"/>
        </w:rPr>
        <w:t>学校</w:t>
      </w:r>
      <w:r>
        <w:rPr>
          <w:rFonts w:ascii="Times New Roman" w:hAnsi="Times New Roman" w:eastAsia="仿宋_GB2312"/>
          <w:sz w:val="32"/>
          <w:szCs w:val="32"/>
        </w:rPr>
        <w:t>学位评定委员会提交学士学位授予学生建议名单。</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w:t>
      </w:r>
      <w:r>
        <w:rPr>
          <w:rFonts w:hint="eastAsia" w:ascii="Times New Roman" w:hAnsi="Times New Roman" w:eastAsia="仿宋_GB2312"/>
          <w:sz w:val="32"/>
          <w:szCs w:val="32"/>
        </w:rPr>
        <w:t>学校</w:t>
      </w:r>
      <w:r>
        <w:rPr>
          <w:rFonts w:ascii="Times New Roman" w:hAnsi="Times New Roman" w:eastAsia="仿宋_GB2312"/>
          <w:sz w:val="32"/>
          <w:szCs w:val="32"/>
        </w:rPr>
        <w:t>学位评定委员会审议并表决通过授予学士学位的学生名单。</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（五）报上级主管部门备案。</w:t>
      </w:r>
    </w:p>
    <w:p>
      <w:pPr>
        <w:widowControl/>
        <w:spacing w:before="159" w:beforeLines="50" w:line="560" w:lineRule="exact"/>
        <w:jc w:val="center"/>
        <w:rPr>
          <w:rFonts w:ascii="Times New Roman" w:hAnsi="Times New Roman" w:eastAsia="黑体"/>
          <w:bCs/>
          <w:kern w:val="0"/>
          <w:sz w:val="32"/>
          <w:szCs w:val="32"/>
        </w:rPr>
      </w:pPr>
      <w:r>
        <w:rPr>
          <w:rFonts w:ascii="Times New Roman" w:hAnsi="Times New Roman" w:eastAsia="黑体"/>
          <w:bCs/>
          <w:kern w:val="0"/>
          <w:sz w:val="32"/>
          <w:szCs w:val="32"/>
        </w:rPr>
        <w:t>第五章 附则</w:t>
      </w:r>
    </w:p>
    <w:p>
      <w:pPr>
        <w:widowControl/>
        <w:spacing w:line="560" w:lineRule="exact"/>
        <w:ind w:firstLine="643" w:firstLineChars="200"/>
        <w:jc w:val="left"/>
        <w:rPr>
          <w:rFonts w:ascii="Times New Roman" w:hAnsi="Times New Roman" w:eastAsia="仿宋_GB2312"/>
          <w:sz w:val="32"/>
          <w:szCs w:val="32"/>
        </w:rPr>
      </w:pPr>
      <w:r>
        <w:rPr>
          <w:rFonts w:ascii="Times New Roman" w:hAnsi="Times New Roman" w:eastAsia="仿宋_GB2312"/>
          <w:b/>
          <w:bCs/>
          <w:kern w:val="0"/>
          <w:sz w:val="32"/>
          <w:szCs w:val="32"/>
        </w:rPr>
        <w:t>第十四条</w:t>
      </w:r>
      <w:r>
        <w:rPr>
          <w:rFonts w:ascii="Times New Roman" w:hAnsi="Times New Roman" w:eastAsia="仿宋_GB2312"/>
          <w:bCs/>
          <w:kern w:val="0"/>
          <w:sz w:val="32"/>
          <w:szCs w:val="32"/>
        </w:rPr>
        <w:t xml:space="preserve">  </w:t>
      </w:r>
      <w:r>
        <w:rPr>
          <w:rFonts w:ascii="Times New Roman" w:hAnsi="Times New Roman" w:eastAsia="仿宋_GB2312"/>
          <w:sz w:val="32"/>
          <w:szCs w:val="32"/>
        </w:rPr>
        <w:t>本细则自</w:t>
      </w:r>
      <w:r>
        <w:rPr>
          <w:rFonts w:hint="eastAsia" w:ascii="Times New Roman" w:hAnsi="Times New Roman" w:eastAsia="仿宋_GB2312"/>
          <w:sz w:val="32"/>
          <w:szCs w:val="32"/>
        </w:rPr>
        <w:t>2023</w:t>
      </w:r>
      <w:r>
        <w:rPr>
          <w:rFonts w:ascii="Times New Roman" w:hAnsi="Times New Roman" w:eastAsia="仿宋_GB2312"/>
          <w:sz w:val="32"/>
          <w:szCs w:val="32"/>
        </w:rPr>
        <w:t>级（</w:t>
      </w:r>
      <w:r>
        <w:rPr>
          <w:rFonts w:hint="eastAsia" w:ascii="Times New Roman" w:hAnsi="Times New Roman" w:eastAsia="仿宋_GB2312"/>
          <w:sz w:val="32"/>
          <w:szCs w:val="32"/>
        </w:rPr>
        <w:t>含专升本</w:t>
      </w:r>
      <w:r>
        <w:rPr>
          <w:rFonts w:ascii="Times New Roman" w:hAnsi="Times New Roman" w:eastAsia="仿宋_GB2312"/>
          <w:sz w:val="32"/>
          <w:szCs w:val="32"/>
        </w:rPr>
        <w:t>）起</w:t>
      </w:r>
      <w:r>
        <w:rPr>
          <w:rFonts w:hint="eastAsia" w:ascii="Times New Roman" w:hAnsi="Times New Roman" w:eastAsia="仿宋_GB2312"/>
          <w:sz w:val="32"/>
          <w:szCs w:val="32"/>
          <w:lang w:eastAsia="zh-CN"/>
        </w:rPr>
        <w:t>施行</w:t>
      </w:r>
      <w:bookmarkStart w:id="1" w:name="OLE_LINK2"/>
      <w:bookmarkStart w:id="2" w:name="OLE_LINK1"/>
      <w:r>
        <w:rPr>
          <w:rFonts w:ascii="Times New Roman" w:hAnsi="Times New Roman" w:eastAsia="仿宋_GB2312"/>
          <w:sz w:val="32"/>
          <w:szCs w:val="32"/>
        </w:rPr>
        <w:t>。</w:t>
      </w:r>
      <w:bookmarkEnd w:id="1"/>
      <w:bookmarkEnd w:id="2"/>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kern w:val="0"/>
          <w:sz w:val="32"/>
          <w:szCs w:val="32"/>
        </w:rPr>
        <w:t>第十五条</w:t>
      </w:r>
      <w:r>
        <w:rPr>
          <w:rFonts w:ascii="Times New Roman" w:hAnsi="Times New Roman" w:eastAsia="仿宋_GB2312"/>
          <w:bCs/>
          <w:kern w:val="0"/>
          <w:sz w:val="32"/>
          <w:szCs w:val="32"/>
        </w:rPr>
        <w:t xml:space="preserve">  </w:t>
      </w:r>
      <w:r>
        <w:rPr>
          <w:rFonts w:ascii="Times New Roman" w:hAnsi="Times New Roman" w:eastAsia="仿宋_GB2312"/>
          <w:sz w:val="32"/>
          <w:szCs w:val="32"/>
        </w:rPr>
        <w:t>本细则由</w:t>
      </w:r>
      <w:r>
        <w:rPr>
          <w:rFonts w:hint="eastAsia" w:ascii="Times New Roman" w:hAnsi="Times New Roman" w:eastAsia="仿宋_GB2312"/>
          <w:sz w:val="32"/>
          <w:szCs w:val="32"/>
        </w:rPr>
        <w:t>学校</w:t>
      </w:r>
      <w:r>
        <w:rPr>
          <w:rFonts w:ascii="Times New Roman" w:hAnsi="Times New Roman" w:eastAsia="仿宋_GB2312"/>
          <w:sz w:val="32"/>
          <w:szCs w:val="32"/>
        </w:rPr>
        <w:t>学位评定委员会</w:t>
      </w:r>
      <w:r>
        <w:rPr>
          <w:rFonts w:hint="eastAsia" w:ascii="Times New Roman" w:hAnsi="Times New Roman" w:eastAsia="仿宋_GB2312"/>
          <w:sz w:val="32"/>
          <w:szCs w:val="32"/>
        </w:rPr>
        <w:t>办公室</w:t>
      </w:r>
      <w:r>
        <w:rPr>
          <w:rFonts w:ascii="Times New Roman" w:hAnsi="Times New Roman" w:eastAsia="仿宋_GB2312"/>
          <w:sz w:val="32"/>
          <w:szCs w:val="32"/>
        </w:rPr>
        <w:t>负责解释。</w:t>
      </w:r>
    </w:p>
    <w:p>
      <w:pPr>
        <w:spacing w:line="560" w:lineRule="exact"/>
        <w:ind w:right="210" w:rightChars="100" w:firstLine="140" w:firstLineChars="50"/>
        <w:rPr>
          <w:rFonts w:ascii="Times New Roman" w:hAnsi="Times New Roman" w:eastAsia="仿宋_GB2312"/>
          <w:sz w:val="28"/>
          <w:szCs w:val="28"/>
        </w:rPr>
      </w:pPr>
    </w:p>
    <w:p>
      <w:pPr>
        <w:spacing w:line="560" w:lineRule="exact"/>
        <w:ind w:right="210" w:rightChars="100" w:firstLine="140" w:firstLineChars="50"/>
        <w:rPr>
          <w:rFonts w:ascii="Times New Roman" w:hAnsi="Times New Roman" w:eastAsia="仿宋_GB2312"/>
          <w:sz w:val="28"/>
          <w:szCs w:val="28"/>
        </w:rPr>
      </w:pPr>
    </w:p>
    <w:p>
      <w:pPr>
        <w:spacing w:line="560" w:lineRule="exact"/>
        <w:ind w:right="210" w:rightChars="100" w:firstLine="140" w:firstLineChars="50"/>
        <w:rPr>
          <w:rFonts w:ascii="Times New Roman" w:hAnsi="Times New Roman" w:eastAsia="仿宋_GB2312"/>
          <w:sz w:val="28"/>
          <w:szCs w:val="28"/>
        </w:rPr>
      </w:pPr>
    </w:p>
    <w:p>
      <w:pPr>
        <w:spacing w:line="560" w:lineRule="exact"/>
        <w:ind w:right="210" w:rightChars="100" w:firstLine="140" w:firstLineChars="50"/>
        <w:rPr>
          <w:rFonts w:ascii="Times New Roman" w:hAnsi="Times New Roman" w:eastAsia="仿宋_GB2312"/>
          <w:sz w:val="28"/>
          <w:szCs w:val="28"/>
        </w:rPr>
      </w:pPr>
    </w:p>
    <w:p>
      <w:pPr>
        <w:spacing w:line="560" w:lineRule="exact"/>
        <w:ind w:right="210" w:rightChars="100" w:firstLine="140" w:firstLineChars="50"/>
        <w:rPr>
          <w:rFonts w:ascii="Times New Roman" w:hAnsi="Times New Roman" w:eastAsia="仿宋_GB2312"/>
          <w:sz w:val="28"/>
          <w:szCs w:val="28"/>
        </w:rPr>
      </w:pPr>
    </w:p>
    <w:p>
      <w:pPr>
        <w:spacing w:line="560" w:lineRule="exact"/>
        <w:ind w:right="210" w:rightChars="100" w:firstLine="140" w:firstLineChars="50"/>
        <w:rPr>
          <w:rFonts w:ascii="Times New Roman" w:hAnsi="Times New Roman" w:eastAsia="仿宋_GB2312"/>
          <w:sz w:val="28"/>
          <w:szCs w:val="28"/>
        </w:rPr>
      </w:pPr>
    </w:p>
    <w:p>
      <w:pPr>
        <w:spacing w:line="560" w:lineRule="exact"/>
        <w:ind w:right="210" w:rightChars="100" w:firstLine="140" w:firstLineChars="50"/>
        <w:rPr>
          <w:rFonts w:ascii="Times New Roman" w:hAnsi="Times New Roman" w:eastAsia="仿宋_GB2312"/>
          <w:sz w:val="28"/>
          <w:szCs w:val="28"/>
        </w:rPr>
      </w:pPr>
    </w:p>
    <w:p>
      <w:pPr>
        <w:spacing w:line="560" w:lineRule="exact"/>
        <w:ind w:right="210" w:rightChars="100" w:firstLine="140" w:firstLineChars="50"/>
        <w:rPr>
          <w:rFonts w:ascii="Times New Roman" w:hAnsi="Times New Roman" w:eastAsia="仿宋_GB2312"/>
          <w:sz w:val="28"/>
          <w:szCs w:val="28"/>
        </w:rPr>
      </w:pPr>
    </w:p>
    <w:p>
      <w:pPr>
        <w:spacing w:line="560" w:lineRule="exact"/>
        <w:ind w:right="210" w:rightChars="100" w:firstLine="140" w:firstLineChars="50"/>
        <w:rPr>
          <w:rFonts w:ascii="Times New Roman" w:hAnsi="Times New Roman" w:eastAsia="仿宋_GB2312"/>
          <w:sz w:val="28"/>
          <w:szCs w:val="28"/>
        </w:rPr>
      </w:pPr>
    </w:p>
    <w:p>
      <w:pPr>
        <w:spacing w:line="560" w:lineRule="exact"/>
        <w:ind w:right="210" w:rightChars="100" w:firstLine="140" w:firstLineChars="50"/>
        <w:rPr>
          <w:rFonts w:ascii="Times New Roman" w:hAnsi="Times New Roman" w:eastAsia="仿宋_GB2312"/>
          <w:sz w:val="28"/>
          <w:szCs w:val="28"/>
        </w:rPr>
      </w:pPr>
    </w:p>
    <w:p>
      <w:pPr>
        <w:spacing w:line="560" w:lineRule="exact"/>
        <w:ind w:right="210" w:rightChars="100" w:firstLine="140" w:firstLineChars="50"/>
        <w:rPr>
          <w:rFonts w:ascii="Times New Roman" w:hAnsi="Times New Roman" w:eastAsia="仿宋_GB2312"/>
          <w:sz w:val="28"/>
          <w:szCs w:val="28"/>
        </w:rPr>
      </w:pPr>
    </w:p>
    <w:p>
      <w:pPr>
        <w:spacing w:line="560" w:lineRule="exact"/>
        <w:ind w:right="210" w:rightChars="100" w:firstLine="140" w:firstLineChars="50"/>
        <w:rPr>
          <w:rFonts w:ascii="Times New Roman" w:hAnsi="Times New Roman" w:eastAsia="仿宋_GB2312"/>
          <w:sz w:val="28"/>
          <w:szCs w:val="28"/>
        </w:rPr>
      </w:pPr>
    </w:p>
    <w:p>
      <w:pPr>
        <w:spacing w:line="560" w:lineRule="exact"/>
        <w:ind w:right="210" w:rightChars="100" w:firstLine="140" w:firstLineChars="50"/>
        <w:rPr>
          <w:rFonts w:ascii="Times New Roman" w:hAnsi="Times New Roman" w:eastAsia="仿宋_GB2312"/>
          <w:sz w:val="28"/>
          <w:szCs w:val="28"/>
        </w:rPr>
      </w:pPr>
    </w:p>
    <w:p>
      <w:pPr>
        <w:spacing w:line="560" w:lineRule="exact"/>
        <w:ind w:right="210" w:rightChars="100" w:firstLine="140" w:firstLineChars="50"/>
        <w:rPr>
          <w:rFonts w:ascii="Times New Roman" w:hAnsi="Times New Roman" w:eastAsia="仿宋_GB2312"/>
          <w:sz w:val="28"/>
          <w:szCs w:val="28"/>
        </w:rPr>
      </w:pPr>
    </w:p>
    <w:p>
      <w:pPr>
        <w:spacing w:line="560" w:lineRule="exact"/>
        <w:ind w:right="210" w:rightChars="100" w:firstLine="140" w:firstLineChars="50"/>
        <w:rPr>
          <w:rFonts w:ascii="Times New Roman" w:hAnsi="Times New Roman" w:eastAsia="仿宋_GB2312"/>
          <w:sz w:val="28"/>
          <w:szCs w:val="28"/>
        </w:rPr>
      </w:pPr>
    </w:p>
    <w:p>
      <w:pPr>
        <w:spacing w:line="560" w:lineRule="exact"/>
        <w:ind w:right="210" w:rightChars="100" w:firstLine="140" w:firstLineChars="50"/>
        <w:rPr>
          <w:rFonts w:ascii="Times New Roman" w:hAnsi="Times New Roman" w:eastAsia="仿宋_GB2312"/>
          <w:sz w:val="28"/>
          <w:szCs w:val="28"/>
        </w:rPr>
      </w:pPr>
    </w:p>
    <w:p>
      <w:pPr>
        <w:keepNext w:val="0"/>
        <w:keepLines w:val="0"/>
        <w:pageBreakBefore w:val="0"/>
        <w:widowControl w:val="0"/>
        <w:kinsoku/>
        <w:wordWrap/>
        <w:overflowPunct/>
        <w:topLinePunct w:val="0"/>
        <w:autoSpaceDE/>
        <w:autoSpaceDN/>
        <w:bidi w:val="0"/>
        <w:adjustRightInd/>
        <w:snapToGrid/>
        <w:spacing w:after="320" w:afterLines="100" w:line="560" w:lineRule="exact"/>
        <w:ind w:right="210" w:rightChars="100" w:firstLine="140" w:firstLineChars="50"/>
        <w:textAlignment w:val="auto"/>
        <w:rPr>
          <w:rFonts w:ascii="Times New Roman" w:hAnsi="Times New Roman" w:eastAsia="仿宋_GB2312"/>
          <w:sz w:val="28"/>
          <w:szCs w:val="28"/>
        </w:rPr>
      </w:pPr>
    </w:p>
    <w:p>
      <w:pPr>
        <w:spacing w:line="560" w:lineRule="exact"/>
        <w:ind w:right="210" w:rightChars="100" w:firstLine="105" w:firstLineChars="50"/>
        <w:rPr>
          <w:rFonts w:ascii="Times New Roman" w:hAnsi="Times New Roman" w:eastAsia="仿宋_GB2312"/>
          <w:sz w:val="28"/>
          <w:szCs w:val="28"/>
        </w:rPr>
      </w:pPr>
      <w:r>
        <w:rPr>
          <w:rFonts w:ascii="Times New Roman" w:hAnsi="Times New Roma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17145</wp:posOffset>
                </wp:positionV>
                <wp:extent cx="5615940" cy="0"/>
                <wp:effectExtent l="0" t="0" r="0" b="0"/>
                <wp:wrapNone/>
                <wp:docPr id="2"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ln>
                        <a:effectLst/>
                      </wps:spPr>
                      <wps:bodyPr/>
                    </wps:wsp>
                  </a:graphicData>
                </a:graphic>
              </wp:anchor>
            </w:drawing>
          </mc:Choice>
          <mc:Fallback>
            <w:pict>
              <v:line id="直接连接符 4" o:spid="_x0000_s1026" o:spt="20" style="position:absolute;left:0pt;margin-left:0pt;margin-top:1.35pt;height:0pt;width:442.2pt;z-index:251659264;mso-width-relative:page;mso-height-relative:page;" filled="f" stroked="t" coordsize="21600,21600" o:gfxdata="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okf5U1AAA&#10;AAQBAAAPAAAAAAAAAAEAIAAAACIAAABkcnMvZG93bnJldi54bWxQSwECFAAUAAAACACHTuJA9qdM&#10;FOkBAAC5AwAADgAAAAAAAAABACAAAAAjAQAAZHJzL2Uyb0RvYy54bWxQSwUGAAAAAAYABgBZAQAA&#10;fgUAAAAA&#10;">
                <v:fill on="f" focussize="0,0"/>
                <v:stroke weight="1pt" color="#000000" joinstyle="round"/>
                <v:imagedata o:title=""/>
                <o:lock v:ext="edit" aspectratio="f"/>
              </v:line>
            </w:pict>
          </mc:Fallback>
        </mc:AlternateContent>
      </w:r>
      <w:r>
        <w:rPr>
          <w:rFonts w:ascii="Times New Roman" w:hAnsi="Times New Roman" w:eastAsia="仿宋_GB2312"/>
          <w:sz w:val="28"/>
          <w:szCs w:val="28"/>
        </w:rPr>
        <w:t>抄送：董事长、各校领导；档（二）。</w:t>
      </w:r>
    </w:p>
    <w:p>
      <w:pPr>
        <w:ind w:firstLine="105" w:firstLineChars="50"/>
        <w:rPr>
          <w:rFonts w:ascii="Times New Roman" w:hAnsi="Times New Roman"/>
          <w:sz w:val="32"/>
          <w:szCs w:val="32"/>
        </w:rPr>
      </w:pPr>
      <w:r>
        <w:rPr>
          <w:rFonts w:ascii="Times New Roman" w:hAnsi="Times New Roma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40640</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017">
                          <a:solidFill>
                            <a:srgbClr val="000000"/>
                          </a:solidFill>
                          <a:round/>
                        </a:ln>
                        <a:effectLst/>
                      </wps:spPr>
                      <wps:bodyPr/>
                    </wps:wsp>
                  </a:graphicData>
                </a:graphic>
              </wp:anchor>
            </w:drawing>
          </mc:Choice>
          <mc:Fallback>
            <w:pict>
              <v:line id="_x0000_s1026" o:spid="_x0000_s1026" o:spt="20" style="position:absolute;left:0pt;margin-left:0pt;margin-top:3.2pt;height:0pt;width:442.2pt;z-index:251660288;mso-width-relative:page;mso-height-relative:page;" filled="f" stroked="t" coordsize="21600,21600" o:gfxdata="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TXZgNQA&#10;AAAEAQAADwAAAAAAAAABACAAAAAiAAAAZHJzL2Rvd25yZXYueG1sUEsBAhQAFAAAAAgAh07iQNRm&#10;rALqAQAAuAMAAA4AAAAAAAAAAQAgAAAAIwEAAGRycy9lMm9Eb2MueG1sUEsFBgAAAAAGAAYAWQEA&#10;AH8FAAAAAA==&#10;">
                <v:fill on="f" focussize="0,0"/>
                <v:stroke weight="0.71pt" color="#00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377190</wp:posOffset>
                </wp:positionV>
                <wp:extent cx="5615940" cy="0"/>
                <wp:effectExtent l="0" t="0" r="0" b="0"/>
                <wp:wrapNone/>
                <wp:docPr id="4"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ln>
                        <a:effectLst/>
                      </wps:spPr>
                      <wps:bodyPr/>
                    </wps:wsp>
                  </a:graphicData>
                </a:graphic>
              </wp:anchor>
            </w:drawing>
          </mc:Choice>
          <mc:Fallback>
            <w:pict>
              <v:line id="直接连接符 3" o:spid="_x0000_s1026" o:spt="20" style="position:absolute;left:0pt;margin-left:0pt;margin-top:29.7pt;height:0pt;width:442.2pt;z-index:251661312;mso-width-relative:page;mso-height-relative:page;" filled="f" stroked="t" coordsize="21600,21600" o:gfxdata="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elN2LV&#10;AAAABgEAAA8AAAAAAAAAAQAgAAAAIgAAAGRycy9kb3ducmV2LnhtbFBLAQIUABQAAAAIAIdO4kAC&#10;HOvg6gEAALkDAAAOAAAAAAAAAAEAIAAAACQBAABkcnMvZTJvRG9jLnhtbFBLBQYAAAAABgAGAFkB&#10;AACABQAAAAA=&#10;">
                <v:fill on="f" focussize="0,0"/>
                <v:stroke weight="1pt" color="#000000" joinstyle="round"/>
                <v:imagedata o:title=""/>
                <o:lock v:ext="edit" aspectratio="f"/>
              </v:line>
            </w:pict>
          </mc:Fallback>
        </mc:AlternateContent>
      </w:r>
      <w:bookmarkStart w:id="3" w:name="成文日期"/>
      <w:r>
        <w:rPr>
          <w:rFonts w:ascii="Times New Roman" w:hAnsi="Times New Roman" w:eastAsia="仿宋_GB2312"/>
          <w:sz w:val="28"/>
          <w:szCs w:val="28"/>
        </w:rPr>
        <w:t>延安大学西安创新学院</w:t>
      </w:r>
      <w:bookmarkEnd w:id="3"/>
      <w:r>
        <w:rPr>
          <w:rFonts w:ascii="Times New Roman" w:hAnsi="Times New Roman" w:eastAsia="仿宋_GB2312"/>
          <w:sz w:val="28"/>
          <w:szCs w:val="28"/>
        </w:rPr>
        <w:t xml:space="preserve">校长办公室    </w:t>
      </w:r>
      <w:r>
        <w:rPr>
          <w:rFonts w:hint="eastAsia" w:ascii="Times New Roman" w:hAnsi="Times New Roman" w:eastAsia="仿宋_GB2312"/>
          <w:sz w:val="28"/>
          <w:szCs w:val="28"/>
        </w:rPr>
        <w:t xml:space="preserve"> </w:t>
      </w:r>
      <w:r>
        <w:rPr>
          <w:rFonts w:ascii="Times New Roman" w:hAnsi="Times New Roman" w:eastAsia="仿宋_GB2312"/>
          <w:sz w:val="28"/>
          <w:szCs w:val="28"/>
        </w:rPr>
        <w:t xml:space="preserve">   </w:t>
      </w:r>
      <w:r>
        <w:rPr>
          <w:rFonts w:hint="eastAsia" w:ascii="Times New Roman" w:hAnsi="Times New Roman" w:eastAsia="仿宋_GB2312"/>
          <w:sz w:val="28"/>
          <w:szCs w:val="28"/>
        </w:rPr>
        <w:t xml:space="preserve"> </w:t>
      </w:r>
      <w:r>
        <w:rPr>
          <w:rFonts w:ascii="Times New Roman" w:hAnsi="Times New Roman" w:eastAsia="仿宋_GB2312"/>
          <w:sz w:val="28"/>
          <w:szCs w:val="28"/>
        </w:rPr>
        <w:t xml:space="preserve"> </w:t>
      </w:r>
      <w:r>
        <w:rPr>
          <w:rFonts w:hint="eastAsia" w:ascii="Times New Roman" w:hAnsi="Times New Roman" w:eastAsia="仿宋_GB2312"/>
          <w:sz w:val="28"/>
          <w:szCs w:val="28"/>
          <w:lang w:val="en-US" w:eastAsia="zh-CN"/>
        </w:rPr>
        <w:t xml:space="preserve"> </w:t>
      </w:r>
      <w:r>
        <w:rPr>
          <w:rFonts w:ascii="Times New Roman" w:hAnsi="Times New Roman" w:eastAsia="仿宋_GB2312"/>
          <w:sz w:val="28"/>
          <w:szCs w:val="28"/>
        </w:rPr>
        <w:t xml:space="preserve">   202</w:t>
      </w:r>
      <w:r>
        <w:rPr>
          <w:rFonts w:hint="eastAsia" w:ascii="Times New Roman" w:hAnsi="Times New Roman" w:eastAsia="仿宋_GB2312"/>
          <w:sz w:val="28"/>
          <w:szCs w:val="28"/>
        </w:rPr>
        <w:t>3</w:t>
      </w:r>
      <w:r>
        <w:rPr>
          <w:rFonts w:ascii="Times New Roman" w:hAnsi="Times New Roman" w:eastAsia="仿宋_GB2312"/>
          <w:sz w:val="28"/>
          <w:szCs w:val="28"/>
        </w:rPr>
        <w:t>年</w:t>
      </w:r>
      <w:r>
        <w:rPr>
          <w:rFonts w:hint="eastAsia" w:ascii="Times New Roman" w:hAnsi="Times New Roman" w:eastAsia="仿宋_GB2312"/>
          <w:sz w:val="28"/>
          <w:szCs w:val="28"/>
          <w:lang w:val="en-US" w:eastAsia="zh-CN"/>
        </w:rPr>
        <w:t>7</w:t>
      </w:r>
      <w:r>
        <w:rPr>
          <w:rFonts w:ascii="Times New Roman" w:hAnsi="Times New Roman" w:eastAsia="仿宋_GB2312"/>
          <w:sz w:val="28"/>
          <w:szCs w:val="28"/>
        </w:rPr>
        <w:t>月</w:t>
      </w:r>
      <w:r>
        <w:rPr>
          <w:rFonts w:hint="eastAsia" w:ascii="Times New Roman" w:hAnsi="Times New Roman" w:eastAsia="仿宋_GB2312"/>
          <w:sz w:val="28"/>
          <w:szCs w:val="28"/>
          <w:lang w:val="en-US" w:eastAsia="zh-CN"/>
        </w:rPr>
        <w:t>3</w:t>
      </w:r>
      <w:r>
        <w:rPr>
          <w:rFonts w:ascii="Times New Roman" w:hAnsi="Times New Roman" w:eastAsia="仿宋_GB2312"/>
          <w:sz w:val="28"/>
          <w:szCs w:val="28"/>
        </w:rPr>
        <w:t>日印发</w:t>
      </w:r>
    </w:p>
    <w:sectPr>
      <w:pgSz w:w="11906" w:h="16838"/>
      <w:pgMar w:top="2098" w:right="1474" w:bottom="1984" w:left="1587" w:header="851" w:footer="1191"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小标宋">
    <w:altName w:val="黑体"/>
    <w:panose1 w:val="00000000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6</w:t>
                          </w:r>
                          <w:r>
                            <w:rPr>
                              <w:rFonts w:ascii="宋体" w:hAnsi="宋体" w:eastAsia="宋体" w:cs="宋体"/>
                              <w:sz w:val="28"/>
                              <w:szCs w:val="28"/>
                            </w:rPr>
                            <w:fldChar w:fldCharType="end"/>
                          </w:r>
                          <w:r>
                            <w:rPr>
                              <w:rFonts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6</w:t>
                    </w:r>
                    <w:r>
                      <w:rPr>
                        <w:rFonts w:ascii="宋体" w:hAnsi="宋体" w:eastAsia="宋体" w:cs="宋体"/>
                        <w:sz w:val="28"/>
                        <w:szCs w:val="28"/>
                      </w:rPr>
                      <w:fldChar w:fldCharType="end"/>
                    </w:r>
                    <w:r>
                      <w:rPr>
                        <w:rFonts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FmNjJjMWU4ZmI4NDA3MjYyMzQ2YzkxODBkNDY2NzEifQ=="/>
  </w:docVars>
  <w:rsids>
    <w:rsidRoot w:val="00C41D3A"/>
    <w:rsid w:val="00035AD5"/>
    <w:rsid w:val="000545DB"/>
    <w:rsid w:val="0007254B"/>
    <w:rsid w:val="000A1BA1"/>
    <w:rsid w:val="000D1678"/>
    <w:rsid w:val="000F3C52"/>
    <w:rsid w:val="00115B85"/>
    <w:rsid w:val="00146C06"/>
    <w:rsid w:val="00190C34"/>
    <w:rsid w:val="001E6307"/>
    <w:rsid w:val="001E73A5"/>
    <w:rsid w:val="001F18DA"/>
    <w:rsid w:val="0020337A"/>
    <w:rsid w:val="00210607"/>
    <w:rsid w:val="002255FF"/>
    <w:rsid w:val="00241FC4"/>
    <w:rsid w:val="00280FF1"/>
    <w:rsid w:val="002C2A8C"/>
    <w:rsid w:val="002D15DA"/>
    <w:rsid w:val="003010EF"/>
    <w:rsid w:val="00326508"/>
    <w:rsid w:val="00334E37"/>
    <w:rsid w:val="003515E1"/>
    <w:rsid w:val="00384706"/>
    <w:rsid w:val="00397024"/>
    <w:rsid w:val="00444A9E"/>
    <w:rsid w:val="004558EE"/>
    <w:rsid w:val="005244E3"/>
    <w:rsid w:val="005516B8"/>
    <w:rsid w:val="00585668"/>
    <w:rsid w:val="00585FA9"/>
    <w:rsid w:val="005A6101"/>
    <w:rsid w:val="005D6B5F"/>
    <w:rsid w:val="00606FFF"/>
    <w:rsid w:val="00687A43"/>
    <w:rsid w:val="006A15F6"/>
    <w:rsid w:val="006A288A"/>
    <w:rsid w:val="007F2E0A"/>
    <w:rsid w:val="007F3D32"/>
    <w:rsid w:val="008552AF"/>
    <w:rsid w:val="00864E38"/>
    <w:rsid w:val="00892F5E"/>
    <w:rsid w:val="008C1BEC"/>
    <w:rsid w:val="00900F34"/>
    <w:rsid w:val="00926805"/>
    <w:rsid w:val="00962BE7"/>
    <w:rsid w:val="00991E71"/>
    <w:rsid w:val="009B1200"/>
    <w:rsid w:val="009B72B6"/>
    <w:rsid w:val="009D1AB3"/>
    <w:rsid w:val="00A239CC"/>
    <w:rsid w:val="00A371EB"/>
    <w:rsid w:val="00A51390"/>
    <w:rsid w:val="00A62A0E"/>
    <w:rsid w:val="00AE0942"/>
    <w:rsid w:val="00AF5024"/>
    <w:rsid w:val="00B1322A"/>
    <w:rsid w:val="00BB4D91"/>
    <w:rsid w:val="00BC5698"/>
    <w:rsid w:val="00C01222"/>
    <w:rsid w:val="00C20AD4"/>
    <w:rsid w:val="00C41D3A"/>
    <w:rsid w:val="00C56DDA"/>
    <w:rsid w:val="00CD1102"/>
    <w:rsid w:val="00D2125C"/>
    <w:rsid w:val="00D22B16"/>
    <w:rsid w:val="00D918B2"/>
    <w:rsid w:val="00D960A2"/>
    <w:rsid w:val="00DB3417"/>
    <w:rsid w:val="00E051C0"/>
    <w:rsid w:val="00E21563"/>
    <w:rsid w:val="00E257CE"/>
    <w:rsid w:val="00E32D55"/>
    <w:rsid w:val="00E53974"/>
    <w:rsid w:val="00E77630"/>
    <w:rsid w:val="00EC030A"/>
    <w:rsid w:val="00ED210B"/>
    <w:rsid w:val="00F214F7"/>
    <w:rsid w:val="00F24A19"/>
    <w:rsid w:val="00F54A22"/>
    <w:rsid w:val="00F60263"/>
    <w:rsid w:val="00F710E7"/>
    <w:rsid w:val="00FB7B5F"/>
    <w:rsid w:val="00FD0443"/>
    <w:rsid w:val="00FE1D51"/>
    <w:rsid w:val="014277BA"/>
    <w:rsid w:val="01A14694"/>
    <w:rsid w:val="0397038D"/>
    <w:rsid w:val="0AEB59B1"/>
    <w:rsid w:val="0B7102DF"/>
    <w:rsid w:val="0EDE779E"/>
    <w:rsid w:val="1495021C"/>
    <w:rsid w:val="22FE7F93"/>
    <w:rsid w:val="23016E94"/>
    <w:rsid w:val="23DD502B"/>
    <w:rsid w:val="25D770AE"/>
    <w:rsid w:val="263C23F4"/>
    <w:rsid w:val="28FB6D09"/>
    <w:rsid w:val="32E87788"/>
    <w:rsid w:val="37E556C2"/>
    <w:rsid w:val="3C661D92"/>
    <w:rsid w:val="3E0D4BBE"/>
    <w:rsid w:val="44EA5E4F"/>
    <w:rsid w:val="44F248E6"/>
    <w:rsid w:val="49B76199"/>
    <w:rsid w:val="49BE1B56"/>
    <w:rsid w:val="4A644ED4"/>
    <w:rsid w:val="538B234A"/>
    <w:rsid w:val="53A435E3"/>
    <w:rsid w:val="54833D6B"/>
    <w:rsid w:val="5517273C"/>
    <w:rsid w:val="57543B6F"/>
    <w:rsid w:val="57896CA0"/>
    <w:rsid w:val="596E342D"/>
    <w:rsid w:val="5AD05D29"/>
    <w:rsid w:val="5BB1580C"/>
    <w:rsid w:val="5BE62022"/>
    <w:rsid w:val="61965FCF"/>
    <w:rsid w:val="6AD14F20"/>
    <w:rsid w:val="6AF54EDE"/>
    <w:rsid w:val="6B6E4F28"/>
    <w:rsid w:val="6BEC16C0"/>
    <w:rsid w:val="6EE86302"/>
    <w:rsid w:val="6F16155E"/>
    <w:rsid w:val="715412D4"/>
    <w:rsid w:val="716704C8"/>
    <w:rsid w:val="7333143E"/>
    <w:rsid w:val="76151B4C"/>
    <w:rsid w:val="788D2D97"/>
    <w:rsid w:val="79E67167"/>
    <w:rsid w:val="7D986E6A"/>
    <w:rsid w:val="7ED14026"/>
    <w:rsid w:val="7F907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font11"/>
    <w:basedOn w:val="6"/>
    <w:qFormat/>
    <w:uiPriority w:val="0"/>
    <w:rPr>
      <w:rFonts w:hint="eastAsia" w:ascii="仿宋_GB2312" w:eastAsia="仿宋_GB2312" w:cs="仿宋_GB2312"/>
      <w:color w:val="000000"/>
      <w:sz w:val="20"/>
      <w:szCs w:val="20"/>
      <w:u w:val="none"/>
    </w:rPr>
  </w:style>
  <w:style w:type="character" w:customStyle="1" w:styleId="8">
    <w:name w:val="font01"/>
    <w:basedOn w:val="6"/>
    <w:qFormat/>
    <w:uiPriority w:val="0"/>
    <w:rPr>
      <w:rFonts w:hint="eastAsia" w:ascii="宋体" w:hAnsi="宋体" w:eastAsia="宋体" w:cs="宋体"/>
      <w:color w:val="000000"/>
      <w:sz w:val="22"/>
      <w:szCs w:val="22"/>
      <w:u w:val="none"/>
    </w:rPr>
  </w:style>
  <w:style w:type="character" w:customStyle="1" w:styleId="9">
    <w:name w:val="font21"/>
    <w:basedOn w:val="6"/>
    <w:qFormat/>
    <w:uiPriority w:val="0"/>
    <w:rPr>
      <w:rFonts w:ascii="Microsoft YaHei UI" w:hAnsi="Microsoft YaHei UI" w:eastAsia="Microsoft YaHei UI" w:cs="Microsoft YaHei UI"/>
      <w:color w:val="000000"/>
      <w:sz w:val="20"/>
      <w:szCs w:val="20"/>
      <w:u w:val="none"/>
    </w:rPr>
  </w:style>
  <w:style w:type="character" w:customStyle="1" w:styleId="10">
    <w:name w:val="批注框文本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2089</Words>
  <Characters>2121</Characters>
  <Lines>15</Lines>
  <Paragraphs>4</Paragraphs>
  <TotalTime>1</TotalTime>
  <ScaleCrop>false</ScaleCrop>
  <LinksUpToDate>false</LinksUpToDate>
  <CharactersWithSpaces>2170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2023-06-27T01:18:00Z</dcterms:created>
  <dc:creator>ZHANGYANGYANG</dc:creator>
  <cp:lastModifiedBy>fpw</cp:lastModifiedBy>
  <cp:lastPrinted>2023-06-12T01:29:00Z</cp:lastPrinted>
  <dcterms:modified xsi:type="dcterms:W3CDTF">2023-07-03T06:00:12Z</dcterms:modified>
  <dc:title>关于印发《延安大学西安创新学院书院制工作实施方案（试行）》的通知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F5D5CC10E02B424B9E4D7685CF930103</vt:lpwstr>
  </property>
</Properties>
</file>